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88" w:rsidRDefault="00100160">
      <w:pPr>
        <w:pStyle w:val="a6"/>
        <w:ind w:leftChars="0" w:left="0" w:firstLineChars="0" w:firstLine="0"/>
        <w:outlineLvl w:val="0"/>
        <w:rPr>
          <w:rFonts w:ascii="CESI黑体-GB2312" w:eastAsia="CESI黑体-GB2312" w:hAnsi="CESI黑体-GB2312" w:cs="CESI黑体-GB2312"/>
          <w:sz w:val="32"/>
          <w:szCs w:val="32"/>
          <w:lang w:val="en"/>
        </w:rPr>
      </w:pPr>
      <w:bookmarkStart w:id="0" w:name="bookmark4"/>
      <w:r>
        <w:rPr>
          <w:rFonts w:ascii="CESI黑体-GB2312" w:eastAsia="CESI黑体-GB2312" w:hAnsi="CESI黑体-GB2312" w:cs="CESI黑体-GB2312" w:hint="eastAsia"/>
          <w:sz w:val="32"/>
          <w:szCs w:val="32"/>
          <w:lang w:val="zh-TW"/>
        </w:rPr>
        <w:t>附件</w:t>
      </w:r>
      <w:r>
        <w:rPr>
          <w:rFonts w:ascii="CESI黑体-GB2312" w:eastAsia="CESI黑体-GB2312" w:hAnsi="CESI黑体-GB2312" w:cs="CESI黑体-GB2312" w:hint="eastAsia"/>
          <w:sz w:val="32"/>
          <w:szCs w:val="32"/>
          <w:lang w:val="en"/>
        </w:rPr>
        <w:t>2</w:t>
      </w:r>
    </w:p>
    <w:p w:rsidR="00672788" w:rsidRDefault="00100160">
      <w:pPr>
        <w:pStyle w:val="a7"/>
        <w:jc w:val="center"/>
        <w:rPr>
          <w:rFonts w:ascii="华文中宋" w:eastAsia="华文中宋" w:hAnsi="华文中宋"/>
          <w:color w:val="000000"/>
          <w:sz w:val="44"/>
          <w:szCs w:val="44"/>
          <w:lang w:val="zh-TW" w:eastAsia="zh-TW" w:bidi="zh-TW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  <w:lang w:val="zh-TW" w:eastAsia="zh-TW" w:bidi="zh-TW"/>
        </w:rPr>
        <w:t>专家承诺书</w:t>
      </w:r>
      <w:bookmarkEnd w:id="0"/>
    </w:p>
    <w:p w:rsidR="00672788" w:rsidRDefault="00100160">
      <w:pPr>
        <w:pStyle w:val="2"/>
        <w:shd w:val="clear" w:color="auto" w:fill="auto"/>
        <w:spacing w:before="0" w:after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入选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bidi="zh-TW"/>
        </w:rPr>
        <w:t>常德市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生态环境监测数据质量判定专家库，我将严格遵守并认真执行专家库各项规章制度，并作出如下承诺：</w:t>
      </w:r>
    </w:p>
    <w:p w:rsidR="00672788" w:rsidRDefault="00100160">
      <w:pPr>
        <w:pStyle w:val="2"/>
        <w:shd w:val="clear" w:color="auto" w:fill="auto"/>
        <w:tabs>
          <w:tab w:val="left" w:pos="1046"/>
        </w:tabs>
        <w:spacing w:before="0" w:after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一、严格遵守有关法律法规，遵守《</w:t>
      </w:r>
      <w:r>
        <w:rPr>
          <w:rFonts w:ascii="仿宋_GB2312" w:eastAsia="仿宋_GB2312" w:hint="eastAsia"/>
          <w:sz w:val="32"/>
          <w:szCs w:val="32"/>
        </w:rPr>
        <w:t>湖南省贯彻落实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环境监测数据弄虚作假行为判定及处理办法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实施细则（试行）</w:t>
      </w:r>
      <w:r>
        <w:rPr>
          <w:rFonts w:ascii="仿宋_GB2312" w:eastAsia="仿宋_GB2312" w:hAnsi="Times New Roman" w:hint="eastAsia"/>
          <w:sz w:val="32"/>
          <w:szCs w:val="32"/>
        </w:rPr>
        <w:t>》的有关规定。</w:t>
      </w:r>
    </w:p>
    <w:p w:rsidR="00672788" w:rsidRDefault="00100160">
      <w:pPr>
        <w:pStyle w:val="2"/>
        <w:shd w:val="clear" w:color="auto" w:fill="auto"/>
        <w:tabs>
          <w:tab w:val="left" w:pos="1046"/>
        </w:tabs>
        <w:spacing w:before="0" w:after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忠于职守，客</w:t>
      </w:r>
      <w:bookmarkStart w:id="1" w:name="_GoBack"/>
      <w:bookmarkEnd w:id="1"/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观公正。在生态环境监测数据质量判定工作中坚持原则，不受任何权势、利益主体和人情的左右，科学、公正地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bidi="zh-TW"/>
        </w:rPr>
        <w:t>提出</w:t>
      </w:r>
      <w:r>
        <w:rPr>
          <w:rFonts w:ascii="仿宋_GB2312" w:eastAsia="仿宋_GB2312" w:hAnsi="Times New Roman"/>
          <w:color w:val="000000"/>
          <w:sz w:val="32"/>
          <w:szCs w:val="32"/>
          <w:lang w:val="zh-TW" w:bidi="zh-TW"/>
        </w:rPr>
        <w:t>审核意见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；在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bidi="zh-TW"/>
        </w:rPr>
        <w:t>审核判定</w:t>
      </w:r>
      <w:r>
        <w:rPr>
          <w:rFonts w:ascii="仿宋_GB2312" w:eastAsia="仿宋_GB2312" w:hAnsi="Times New Roman"/>
          <w:color w:val="000000"/>
          <w:sz w:val="32"/>
          <w:szCs w:val="32"/>
          <w:lang w:val="zh-TW" w:bidi="zh-TW"/>
        </w:rPr>
        <w:t>工作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与专家利益相关或可能使专家失去公正性和客观性时主动回避。</w:t>
      </w:r>
    </w:p>
    <w:p w:rsidR="00672788" w:rsidRDefault="00100160">
      <w:pPr>
        <w:pStyle w:val="2"/>
        <w:shd w:val="clear" w:color="auto" w:fill="auto"/>
        <w:tabs>
          <w:tab w:val="left" w:pos="1053"/>
        </w:tabs>
        <w:spacing w:before="0" w:after="0" w:line="56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科学严谨，谨言慎行。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bidi="zh-TW"/>
        </w:rPr>
        <w:t>判定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会前认真研读文件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bidi="zh-TW"/>
        </w:rPr>
        <w:t>资料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并严格把关；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bidi="zh-TW"/>
        </w:rPr>
        <w:t>提出的个人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书面意见明确、具体，并对提出的意见负责；不对外泄露尚未公开的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bidi="zh-TW"/>
        </w:rPr>
        <w:t>判定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信息和商业秘密。</w:t>
      </w:r>
    </w:p>
    <w:p w:rsidR="00672788" w:rsidRDefault="00100160">
      <w:pPr>
        <w:pStyle w:val="2"/>
        <w:shd w:val="clear" w:color="auto" w:fill="auto"/>
        <w:tabs>
          <w:tab w:val="left" w:pos="1060"/>
        </w:tabs>
        <w:spacing w:before="0" w:after="0" w:line="560" w:lineRule="exact"/>
        <w:ind w:firstLineChars="200" w:firstLine="640"/>
        <w:jc w:val="both"/>
        <w:rPr>
          <w:rFonts w:ascii="仿宋_GB2312" w:eastAsia="仿宋_GB2312" w:hAnsi="Times New Roman"/>
          <w:color w:val="000000"/>
          <w:sz w:val="32"/>
          <w:szCs w:val="32"/>
          <w:lang w:val="zh-TW" w:eastAsia="zh-TW" w:bidi="zh-TW"/>
        </w:rPr>
      </w:pPr>
      <w:r>
        <w:rPr>
          <w:rFonts w:ascii="仿宋_GB2312" w:eastAsia="仿宋_GB2312" w:hAnsi="Times New Roman" w:hint="eastAsia"/>
          <w:sz w:val="32"/>
          <w:szCs w:val="32"/>
        </w:rPr>
        <w:t>四、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克己奉公，廉洁自律。不收取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bidi="zh-TW"/>
        </w:rPr>
        <w:t>被审核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单位、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bidi="zh-TW"/>
        </w:rPr>
        <w:t>第三方检测机构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单位或个人等利益相关方给予的礼金、有价证券、银行卡、购物卡等；不参加利益相关方组织的营业性娱乐活动和旅游；不在利益相关方报销应由个人支付的费用。</w:t>
      </w:r>
    </w:p>
    <w:p w:rsidR="00672788" w:rsidRDefault="0010016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五、自身健康状况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良好能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适应现场踏勘和野外工作。</w:t>
      </w:r>
    </w:p>
    <w:p w:rsidR="00672788" w:rsidRDefault="0010016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六、自觉接受专家管理部门的监督、考核。</w:t>
      </w:r>
    </w:p>
    <w:p w:rsidR="00672788" w:rsidRDefault="00672788">
      <w:pPr>
        <w:pStyle w:val="2"/>
        <w:shd w:val="clear" w:color="auto" w:fill="auto"/>
        <w:tabs>
          <w:tab w:val="left" w:pos="1060"/>
        </w:tabs>
        <w:spacing w:before="0" w:after="0" w:line="560" w:lineRule="exact"/>
        <w:ind w:firstLineChars="200" w:firstLine="640"/>
        <w:jc w:val="both"/>
        <w:rPr>
          <w:rFonts w:ascii="仿宋_GB2312" w:eastAsia="仿宋_GB2312" w:hAnsi="Times New Roman"/>
          <w:color w:val="000000"/>
          <w:sz w:val="32"/>
          <w:szCs w:val="32"/>
          <w:lang w:val="zh-TW" w:eastAsia="zh-TW" w:bidi="zh-TW"/>
        </w:rPr>
      </w:pPr>
    </w:p>
    <w:p w:rsidR="00672788" w:rsidRDefault="00100160">
      <w:pPr>
        <w:pStyle w:val="2"/>
        <w:shd w:val="clear" w:color="auto" w:fill="auto"/>
        <w:spacing w:before="0" w:after="0" w:line="560" w:lineRule="exact"/>
        <w:ind w:left="4200" w:firstLineChars="300" w:firstLine="960"/>
        <w:jc w:val="left"/>
        <w:rPr>
          <w:rFonts w:ascii="仿宋_GB2312" w:eastAsia="仿宋_GB2312" w:hAnsi="Times New Roman"/>
          <w:color w:val="000000"/>
          <w:sz w:val="32"/>
          <w:szCs w:val="32"/>
          <w:lang w:bidi="zh-TW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签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 xml:space="preserve">    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名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val="zh-TW" w:eastAsia="zh-TW" w:bidi="zh-TW"/>
        </w:rPr>
        <w:t>:</w:t>
      </w:r>
      <w:r>
        <w:rPr>
          <w:rFonts w:ascii="仿宋_GB2312" w:eastAsia="仿宋_GB2312" w:hAnsi="Times New Roman" w:hint="eastAsia"/>
          <w:color w:val="000000"/>
          <w:sz w:val="32"/>
          <w:szCs w:val="32"/>
          <w:lang w:bidi="zh-TW"/>
        </w:rPr>
        <w:t xml:space="preserve">    </w:t>
      </w:r>
    </w:p>
    <w:p w:rsidR="00672788" w:rsidRDefault="00100160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val="zh-TW" w:eastAsia="zh-TW" w:bidi="zh-TW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bidi="zh-TW"/>
        </w:rPr>
        <w:t xml:space="preserve">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val="zh-TW" w:eastAsia="zh-TW" w:bidi="zh-TW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bidi="zh-TW"/>
        </w:rPr>
        <w:t xml:space="preserve">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lang w:val="zh-TW" w:bidi="zh-TW"/>
        </w:rPr>
        <w:t>日</w:t>
      </w:r>
    </w:p>
    <w:sectPr w:rsidR="0067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60" w:rsidRDefault="00100160" w:rsidP="00100160">
      <w:r>
        <w:separator/>
      </w:r>
    </w:p>
  </w:endnote>
  <w:endnote w:type="continuationSeparator" w:id="0">
    <w:p w:rsidR="00100160" w:rsidRDefault="00100160" w:rsidP="0010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中宋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60" w:rsidRDefault="00100160" w:rsidP="00100160">
      <w:r>
        <w:separator/>
      </w:r>
    </w:p>
  </w:footnote>
  <w:footnote w:type="continuationSeparator" w:id="0">
    <w:p w:rsidR="00100160" w:rsidRDefault="00100160" w:rsidP="0010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jQ2NThjODk5ZTNkYzc1MDFlOWZiYzUyMTRmMGYifQ=="/>
  </w:docVars>
  <w:rsids>
    <w:rsidRoot w:val="009B109A"/>
    <w:rsid w:val="B7C33419"/>
    <w:rsid w:val="FB5BB9F6"/>
    <w:rsid w:val="00035A15"/>
    <w:rsid w:val="00100160"/>
    <w:rsid w:val="00104FFD"/>
    <w:rsid w:val="00252ECE"/>
    <w:rsid w:val="004464B0"/>
    <w:rsid w:val="00672788"/>
    <w:rsid w:val="006F0125"/>
    <w:rsid w:val="0082411B"/>
    <w:rsid w:val="009145D7"/>
    <w:rsid w:val="009B109A"/>
    <w:rsid w:val="00A231C5"/>
    <w:rsid w:val="00A8644C"/>
    <w:rsid w:val="00B52F59"/>
    <w:rsid w:val="00B91196"/>
    <w:rsid w:val="00CF5AB2"/>
    <w:rsid w:val="00D60026"/>
    <w:rsid w:val="00F6205E"/>
    <w:rsid w:val="5FF666BE"/>
    <w:rsid w:val="66484A78"/>
    <w:rsid w:val="67E5C6BC"/>
    <w:rsid w:val="77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figur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able of figures"/>
    <w:basedOn w:val="a"/>
    <w:next w:val="a"/>
    <w:qFormat/>
    <w:pPr>
      <w:ind w:leftChars="200" w:left="400" w:hangingChars="200" w:hanging="200"/>
    </w:pPr>
    <w:rPr>
      <w:rFonts w:ascii="Calibri" w:eastAsia="宋体" w:hAnsi="Calibri" w:cs="Times New Roman"/>
      <w:sz w:val="30"/>
      <w:szCs w:val="24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正文文本 (2)"/>
    <w:basedOn w:val="a"/>
    <w:qFormat/>
    <w:pPr>
      <w:shd w:val="clear" w:color="auto" w:fill="FFFFFF"/>
      <w:spacing w:before="1260" w:after="900" w:line="240" w:lineRule="atLeast"/>
      <w:jc w:val="center"/>
    </w:pPr>
    <w:rPr>
      <w:rFonts w:ascii="MingLiU" w:eastAsia="MingLiU" w:hAnsi="MingLiU" w:cs="Times New Roman"/>
      <w:sz w:val="30"/>
      <w:szCs w:val="24"/>
    </w:rPr>
  </w:style>
  <w:style w:type="character" w:customStyle="1" w:styleId="a8">
    <w:name w:val="页眉或页脚"/>
    <w:qFormat/>
    <w:rPr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customStyle="1" w:styleId="Default">
    <w:name w:val="Default"/>
    <w:basedOn w:val="a"/>
    <w:qFormat/>
    <w:pPr>
      <w:autoSpaceDE w:val="0"/>
      <w:autoSpaceDN w:val="0"/>
    </w:pPr>
    <w:rPr>
      <w:rFonts w:ascii="Calibri" w:eastAsia="宋体" w:hAnsi="Calibri" w:cs="Times New Roman"/>
      <w:color w:val="000000"/>
      <w:sz w:val="24"/>
      <w:szCs w:val="24"/>
    </w:rPr>
  </w:style>
  <w:style w:type="paragraph" w:customStyle="1" w:styleId="3">
    <w:name w:val="正文文本 (3)"/>
    <w:basedOn w:val="a"/>
    <w:qFormat/>
    <w:pPr>
      <w:shd w:val="clear" w:color="auto" w:fill="FFFFFF"/>
      <w:spacing w:line="0" w:lineRule="atLeast"/>
    </w:pPr>
    <w:rPr>
      <w:rFonts w:ascii="宋体" w:eastAsia="宋体" w:hAnsi="Calibri" w:cs="宋体"/>
      <w:sz w:val="22"/>
    </w:rPr>
  </w:style>
  <w:style w:type="paragraph" w:customStyle="1" w:styleId="20">
    <w:name w:val="标题 #2"/>
    <w:basedOn w:val="a"/>
    <w:qFormat/>
    <w:pPr>
      <w:shd w:val="clear" w:color="auto" w:fill="FFFFFF"/>
      <w:spacing w:before="780" w:after="480" w:line="619" w:lineRule="exact"/>
      <w:outlineLvl w:val="1"/>
    </w:pPr>
    <w:rPr>
      <w:rFonts w:ascii="宋体" w:eastAsia="宋体" w:hAnsi="Calibri" w:cs="宋体"/>
      <w:sz w:val="42"/>
      <w:szCs w:val="42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figur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able of figures"/>
    <w:basedOn w:val="a"/>
    <w:next w:val="a"/>
    <w:qFormat/>
    <w:pPr>
      <w:ind w:leftChars="200" w:left="400" w:hangingChars="200" w:hanging="200"/>
    </w:pPr>
    <w:rPr>
      <w:rFonts w:ascii="Calibri" w:eastAsia="宋体" w:hAnsi="Calibri" w:cs="Times New Roman"/>
      <w:sz w:val="30"/>
      <w:szCs w:val="24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正文文本 (2)"/>
    <w:basedOn w:val="a"/>
    <w:qFormat/>
    <w:pPr>
      <w:shd w:val="clear" w:color="auto" w:fill="FFFFFF"/>
      <w:spacing w:before="1260" w:after="900" w:line="240" w:lineRule="atLeast"/>
      <w:jc w:val="center"/>
    </w:pPr>
    <w:rPr>
      <w:rFonts w:ascii="MingLiU" w:eastAsia="MingLiU" w:hAnsi="MingLiU" w:cs="Times New Roman"/>
      <w:sz w:val="30"/>
      <w:szCs w:val="24"/>
    </w:rPr>
  </w:style>
  <w:style w:type="character" w:customStyle="1" w:styleId="a8">
    <w:name w:val="页眉或页脚"/>
    <w:qFormat/>
    <w:rPr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customStyle="1" w:styleId="Default">
    <w:name w:val="Default"/>
    <w:basedOn w:val="a"/>
    <w:qFormat/>
    <w:pPr>
      <w:autoSpaceDE w:val="0"/>
      <w:autoSpaceDN w:val="0"/>
    </w:pPr>
    <w:rPr>
      <w:rFonts w:ascii="Calibri" w:eastAsia="宋体" w:hAnsi="Calibri" w:cs="Times New Roman"/>
      <w:color w:val="000000"/>
      <w:sz w:val="24"/>
      <w:szCs w:val="24"/>
    </w:rPr>
  </w:style>
  <w:style w:type="paragraph" w:customStyle="1" w:styleId="3">
    <w:name w:val="正文文本 (3)"/>
    <w:basedOn w:val="a"/>
    <w:qFormat/>
    <w:pPr>
      <w:shd w:val="clear" w:color="auto" w:fill="FFFFFF"/>
      <w:spacing w:line="0" w:lineRule="atLeast"/>
    </w:pPr>
    <w:rPr>
      <w:rFonts w:ascii="宋体" w:eastAsia="宋体" w:hAnsi="Calibri" w:cs="宋体"/>
      <w:sz w:val="22"/>
    </w:rPr>
  </w:style>
  <w:style w:type="paragraph" w:customStyle="1" w:styleId="20">
    <w:name w:val="标题 #2"/>
    <w:basedOn w:val="a"/>
    <w:qFormat/>
    <w:pPr>
      <w:shd w:val="clear" w:color="auto" w:fill="FFFFFF"/>
      <w:spacing w:before="780" w:after="480" w:line="619" w:lineRule="exact"/>
      <w:outlineLvl w:val="1"/>
    </w:pPr>
    <w:rPr>
      <w:rFonts w:ascii="宋体" w:eastAsia="宋体" w:hAnsi="Calibri" w:cs="宋体"/>
      <w:sz w:val="42"/>
      <w:szCs w:val="42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邓华北</dc:creator>
  <cp:lastModifiedBy>微软用户</cp:lastModifiedBy>
  <cp:revision>4</cp:revision>
  <dcterms:created xsi:type="dcterms:W3CDTF">2024-10-11T20:15:00Z</dcterms:created>
  <dcterms:modified xsi:type="dcterms:W3CDTF">2024-11-25T01:15:00Z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0808B6DA8D114A1AA4CF5D2AB39B10DD_13</vt:lpwstr>
  </property>
</Properties>
</file>