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1CAA0" w14:textId="77777777" w:rsidR="00255CCD" w:rsidRDefault="00000000">
      <w:pPr>
        <w:pStyle w:val="a0"/>
        <w:spacing w:before="1160" w:after="0" w:line="560" w:lineRule="exact"/>
        <w:jc w:val="right"/>
        <w:rPr>
          <w:rFonts w:ascii="仿宋_GB2312" w:eastAsia="仿宋_GB2312"/>
        </w:rPr>
      </w:pPr>
      <w:r>
        <w:rPr>
          <w:rFonts w:ascii="仿宋_GB2312" w:eastAsia="仿宋_GB2312" w:hAnsi="仿宋" w:hint="eastAsia"/>
          <w:sz w:val="32"/>
          <w:szCs w:val="32"/>
        </w:rPr>
        <w:t>常环建〔2026〕12号</w:t>
      </w:r>
    </w:p>
    <w:p w14:paraId="16172003" w14:textId="77777777" w:rsidR="00255CCD" w:rsidRDefault="00255CCD">
      <w:pPr>
        <w:tabs>
          <w:tab w:val="left" w:pos="1021"/>
        </w:tabs>
        <w:spacing w:after="0" w:line="560" w:lineRule="exact"/>
        <w:jc w:val="center"/>
        <w:rPr>
          <w:rFonts w:ascii="方正小标宋简体" w:eastAsia="方正小标宋简体" w:hAnsiTheme="majorEastAsia" w:hint="eastAsia"/>
          <w:sz w:val="44"/>
          <w:szCs w:val="44"/>
        </w:rPr>
      </w:pPr>
    </w:p>
    <w:p w14:paraId="1033DC4C" w14:textId="77777777" w:rsidR="00255CCD" w:rsidRDefault="00000000">
      <w:pPr>
        <w:tabs>
          <w:tab w:val="left" w:pos="1021"/>
        </w:tabs>
        <w:spacing w:after="0" w:line="560" w:lineRule="exact"/>
        <w:jc w:val="center"/>
        <w:rPr>
          <w:rFonts w:ascii="方正小标宋简体" w:eastAsia="方正小标宋简体" w:hAnsiTheme="majorEastAsia" w:hint="eastAsia"/>
          <w:sz w:val="44"/>
          <w:szCs w:val="44"/>
        </w:rPr>
      </w:pPr>
      <w:r>
        <w:rPr>
          <w:rFonts w:ascii="方正小标宋简体" w:eastAsia="方正小标宋简体" w:hAnsiTheme="majorEastAsia" w:hint="eastAsia"/>
          <w:sz w:val="44"/>
          <w:szCs w:val="44"/>
        </w:rPr>
        <w:t>常德市生态环境局</w:t>
      </w:r>
    </w:p>
    <w:p w14:paraId="309714D8" w14:textId="77777777" w:rsidR="00255CCD" w:rsidRDefault="00000000">
      <w:pPr>
        <w:tabs>
          <w:tab w:val="left" w:pos="1021"/>
        </w:tabs>
        <w:spacing w:after="0" w:line="560" w:lineRule="exact"/>
        <w:jc w:val="center"/>
        <w:rPr>
          <w:rFonts w:ascii="方正小标宋简体" w:eastAsia="方正小标宋简体" w:hAnsiTheme="majorEastAsia" w:hint="eastAsia"/>
          <w:sz w:val="44"/>
          <w:szCs w:val="44"/>
        </w:rPr>
      </w:pPr>
      <w:r>
        <w:rPr>
          <w:rFonts w:ascii="方正小标宋简体" w:eastAsia="方正小标宋简体" w:hAnsiTheme="majorEastAsia" w:hint="eastAsia"/>
          <w:sz w:val="44"/>
          <w:szCs w:val="44"/>
        </w:rPr>
        <w:t>关于常德锆石新材料科技有限公司高铁刹车托盘及先进复合耐磨材料生产基地建设项目</w:t>
      </w:r>
    </w:p>
    <w:p w14:paraId="2F077604" w14:textId="77777777" w:rsidR="00255CCD" w:rsidRDefault="00000000">
      <w:pPr>
        <w:tabs>
          <w:tab w:val="left" w:pos="1021"/>
        </w:tabs>
        <w:spacing w:after="0" w:line="560" w:lineRule="exact"/>
        <w:jc w:val="center"/>
        <w:rPr>
          <w:rFonts w:ascii="方正小标宋简体" w:eastAsia="方正小标宋简体" w:hAnsiTheme="majorEastAsia" w:hint="eastAsia"/>
          <w:sz w:val="44"/>
          <w:szCs w:val="44"/>
        </w:rPr>
      </w:pPr>
      <w:r>
        <w:rPr>
          <w:rFonts w:ascii="方正小标宋简体" w:eastAsia="方正小标宋简体" w:hAnsiTheme="majorEastAsia" w:hint="eastAsia"/>
          <w:sz w:val="44"/>
          <w:szCs w:val="44"/>
        </w:rPr>
        <w:t>环境影响报告表的批复</w:t>
      </w:r>
    </w:p>
    <w:p w14:paraId="4C473F3C" w14:textId="77777777" w:rsidR="00255CCD" w:rsidRDefault="00255CCD">
      <w:pPr>
        <w:spacing w:after="0" w:line="560" w:lineRule="exact"/>
        <w:jc w:val="both"/>
        <w:rPr>
          <w:rFonts w:ascii="仿宋" w:eastAsia="仿宋" w:hAnsi="仿宋" w:hint="eastAsia"/>
          <w:kern w:val="2"/>
          <w:sz w:val="32"/>
          <w:szCs w:val="32"/>
        </w:rPr>
      </w:pPr>
    </w:p>
    <w:p w14:paraId="6451BB15" w14:textId="77777777" w:rsidR="00255CCD" w:rsidRDefault="00000000">
      <w:pPr>
        <w:widowControl w:val="0"/>
        <w:spacing w:after="0" w:line="560" w:lineRule="exact"/>
        <w:jc w:val="both"/>
        <w:rPr>
          <w:rFonts w:ascii="仿宋_GB2312" w:eastAsia="仿宋_GB2312" w:hAnsi="仿宋" w:hint="eastAsia"/>
          <w:sz w:val="32"/>
          <w:szCs w:val="32"/>
        </w:rPr>
      </w:pPr>
      <w:r>
        <w:rPr>
          <w:rFonts w:ascii="仿宋_GB2312" w:eastAsia="仿宋_GB2312" w:hAnsi="仿宋" w:hint="eastAsia"/>
          <w:sz w:val="32"/>
          <w:szCs w:val="32"/>
        </w:rPr>
        <w:t>常德锆石新材料科技有限公司：</w:t>
      </w:r>
    </w:p>
    <w:p w14:paraId="2E83101D" w14:textId="77777777" w:rsidR="00255CCD"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你公司提交的《高铁刹车托盘及先进复合耐磨材料生产基地建设项目环境影响报告表》（以下简称“报告表”）和《关于申请对〈高铁刹车托盘及先进复合耐磨材料生产基地建设项目环境影响报告表〉进行审批的请示》及相关资料收悉，根据《报告表》专家审查意见、常德市生态环境局汉寿分局对《报告表》的预审意见、汉寿高新技术产业开发区管理委员会出具的备案证明和调整相关内容的通知（备案编号：2025-24、2025-34；项目代码：2509-430700-04-01-615447）及《报告表》网上公示期间未收到反馈意见的情况。经研究，批复如下：</w:t>
      </w:r>
    </w:p>
    <w:p w14:paraId="750DE932" w14:textId="77777777" w:rsidR="00255CCD"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一、基本情况及总体意见</w:t>
      </w:r>
    </w:p>
    <w:p w14:paraId="31B81A00" w14:textId="77777777" w:rsidR="00255CCD" w:rsidRDefault="00000000">
      <w:pPr>
        <w:widowControl w:val="0"/>
        <w:spacing w:after="0" w:line="560" w:lineRule="exact"/>
        <w:ind w:firstLineChars="200" w:firstLine="640"/>
        <w:jc w:val="both"/>
        <w:rPr>
          <w:rFonts w:ascii="仿宋_GB2312" w:eastAsia="仿宋_GB2312" w:hAnsi="仿宋" w:hint="eastAsia"/>
          <w:color w:val="FF0000"/>
          <w:kern w:val="2"/>
          <w:sz w:val="32"/>
          <w:szCs w:val="32"/>
        </w:rPr>
      </w:pPr>
      <w:r>
        <w:rPr>
          <w:rFonts w:ascii="仿宋_GB2312" w:eastAsia="仿宋_GB2312" w:hAnsi="仿宋" w:hint="eastAsia"/>
          <w:kern w:val="2"/>
          <w:sz w:val="32"/>
          <w:szCs w:val="32"/>
        </w:rPr>
        <w:t>项目地址位于湖南省常德市汉寿高新技术产业开发区</w:t>
      </w:r>
      <w:proofErr w:type="gramStart"/>
      <w:r>
        <w:rPr>
          <w:rFonts w:ascii="仿宋_GB2312" w:eastAsia="仿宋_GB2312" w:hAnsi="仿宋" w:hint="eastAsia"/>
          <w:kern w:val="2"/>
          <w:sz w:val="32"/>
          <w:szCs w:val="32"/>
        </w:rPr>
        <w:t>金鹰路15号</w:t>
      </w:r>
      <w:proofErr w:type="gramEnd"/>
      <w:r>
        <w:rPr>
          <w:rFonts w:ascii="仿宋_GB2312" w:eastAsia="仿宋_GB2312" w:hAnsi="仿宋" w:hint="eastAsia"/>
          <w:kern w:val="2"/>
          <w:sz w:val="32"/>
          <w:szCs w:val="32"/>
        </w:rPr>
        <w:t>(东经：111度55分37.566秒，北纬：28度47分51.327秒)。项目拟新建高铁刹车托盘及其它铸件与新型耐磨材</w:t>
      </w:r>
      <w:r>
        <w:rPr>
          <w:rFonts w:ascii="仿宋_GB2312" w:eastAsia="仿宋_GB2312" w:hAnsi="仿宋" w:hint="eastAsia"/>
          <w:kern w:val="2"/>
          <w:sz w:val="32"/>
          <w:szCs w:val="32"/>
        </w:rPr>
        <w:lastRenderedPageBreak/>
        <w:t>料生产线一条，并配套建设机械加工生产区，项目主要建设内容包括生产车间1栋（包括中频炉熔化区、</w:t>
      </w:r>
      <w:proofErr w:type="gramStart"/>
      <w:r>
        <w:rPr>
          <w:rFonts w:ascii="仿宋_GB2312" w:eastAsia="仿宋_GB2312" w:hAnsi="仿宋" w:hint="eastAsia"/>
          <w:kern w:val="2"/>
          <w:sz w:val="32"/>
          <w:szCs w:val="32"/>
        </w:rPr>
        <w:t>制芯区</w:t>
      </w:r>
      <w:proofErr w:type="gramEnd"/>
      <w:r>
        <w:rPr>
          <w:rFonts w:ascii="仿宋_GB2312" w:eastAsia="仿宋_GB2312" w:hAnsi="仿宋" w:hint="eastAsia"/>
          <w:kern w:val="2"/>
          <w:sz w:val="32"/>
          <w:szCs w:val="32"/>
        </w:rPr>
        <w:t>、浇注区、清砂区、抛丸区、机械加工区、热处理区、工装模具存放区、办公区等）及其他配套设施和辅助工程。</w:t>
      </w:r>
      <w:r>
        <w:rPr>
          <w:rFonts w:ascii="仿宋" w:eastAsia="仿宋" w:hAnsi="仿宋" w:cs="仿宋" w:hint="eastAsia"/>
          <w:sz w:val="32"/>
          <w:szCs w:val="32"/>
        </w:rPr>
        <w:t>项目主要利用生铁、废钢、铁合金、覆膜砂等为原材料，通过制芯、熔化、浇注、冷却清砂、抛丸、热处理、机械加工等生产工艺过程加工生产高铁刹车托盘及其它铸件、新型耐磨材料，项目建成后生产线可年加工生产高铁刹车托盘及其它铸件1000吨、新型耐磨材料1000吨。生铁、废钢、铁合金熔化采用中频炉电加热，工件热处理采用电加热水淬火方式</w:t>
      </w:r>
      <w:r>
        <w:rPr>
          <w:rFonts w:ascii="仿宋_GB2312" w:eastAsia="仿宋_GB2312" w:hAnsi="仿宋" w:hint="eastAsia"/>
          <w:kern w:val="2"/>
          <w:sz w:val="32"/>
          <w:szCs w:val="32"/>
        </w:rPr>
        <w:t>。项目总占地面积13344平方米，总建筑面积8000平方米，项目总投资2100万元，其中环保投资100万元，占总投资的4.76%。</w:t>
      </w:r>
    </w:p>
    <w:p w14:paraId="7ECA4F22" w14:textId="77777777" w:rsidR="00255CCD" w:rsidRDefault="00000000">
      <w:pPr>
        <w:widowControl w:val="0"/>
        <w:spacing w:after="0" w:line="560" w:lineRule="exact"/>
        <w:ind w:firstLineChars="200" w:firstLine="640"/>
        <w:jc w:val="both"/>
      </w:pPr>
      <w:r>
        <w:rPr>
          <w:rFonts w:ascii="仿宋_GB2312" w:eastAsia="仿宋_GB2312" w:hAnsi="仿宋" w:hint="eastAsia"/>
          <w:kern w:val="2"/>
          <w:sz w:val="32"/>
          <w:szCs w:val="32"/>
        </w:rPr>
        <w:t>根据《报告表》结论、专家审查意见及常德市生态环境局汉寿分局的预审意见，同时根据汉寿高新技术产业开发区管理委员会、汉寿县自然资源局等部门意见，项目符合国家产业政策和相关规划要求，符合《湖南省生态环境分区管控总体管控要求暨省级以上产业园区生态环境准入清单》（</w:t>
      </w:r>
      <w:proofErr w:type="gramStart"/>
      <w:r>
        <w:rPr>
          <w:rFonts w:ascii="仿宋_GB2312" w:eastAsia="仿宋_GB2312" w:hAnsi="仿宋" w:hint="eastAsia"/>
          <w:kern w:val="2"/>
          <w:sz w:val="32"/>
          <w:szCs w:val="32"/>
        </w:rPr>
        <w:t>湘环函</w:t>
      </w:r>
      <w:proofErr w:type="gramEnd"/>
      <w:r>
        <w:rPr>
          <w:rFonts w:ascii="仿宋_GB2312" w:eastAsia="仿宋_GB2312" w:hAnsi="仿宋" w:hint="eastAsia"/>
          <w:kern w:val="2"/>
          <w:sz w:val="32"/>
          <w:szCs w:val="32"/>
        </w:rPr>
        <w:t>〔2024〕26号）中明确的生态环境分区</w:t>
      </w:r>
      <w:proofErr w:type="gramStart"/>
      <w:r>
        <w:rPr>
          <w:rFonts w:ascii="仿宋_GB2312" w:eastAsia="仿宋_GB2312" w:hAnsi="仿宋" w:hint="eastAsia"/>
          <w:kern w:val="2"/>
          <w:sz w:val="32"/>
          <w:szCs w:val="32"/>
        </w:rPr>
        <w:t>管控及生态环境</w:t>
      </w:r>
      <w:proofErr w:type="gramEnd"/>
      <w:r>
        <w:rPr>
          <w:rFonts w:ascii="仿宋_GB2312" w:eastAsia="仿宋_GB2312" w:hAnsi="仿宋" w:hint="eastAsia"/>
          <w:kern w:val="2"/>
          <w:sz w:val="32"/>
          <w:szCs w:val="32"/>
        </w:rPr>
        <w:t>准入清单要求。在全面落实《报告表》及批复提出的各项污染防治措施、环境风险防范措施、确保各项污染物稳定达标排放的前提下，从环境保护角度我局原则同意项目建设。</w:t>
      </w:r>
    </w:p>
    <w:p w14:paraId="324AC317" w14:textId="77777777" w:rsidR="00255CCD" w:rsidRDefault="00000000">
      <w:pPr>
        <w:widowControl w:val="0"/>
        <w:spacing w:after="0" w:line="560" w:lineRule="exact"/>
        <w:ind w:firstLineChars="200" w:firstLine="640"/>
        <w:jc w:val="both"/>
        <w:rPr>
          <w:rFonts w:ascii="仿宋_GB2312" w:eastAsia="仿宋_GB2312" w:hAnsi="仿宋" w:hint="eastAsia"/>
          <w:color w:val="FF0000"/>
          <w:kern w:val="2"/>
          <w:sz w:val="32"/>
          <w:szCs w:val="32"/>
        </w:rPr>
      </w:pPr>
      <w:r>
        <w:rPr>
          <w:rFonts w:ascii="仿宋_GB2312" w:eastAsia="仿宋_GB2312" w:hAnsi="仿宋" w:hint="eastAsia"/>
          <w:kern w:val="2"/>
          <w:sz w:val="32"/>
          <w:szCs w:val="32"/>
        </w:rPr>
        <w:t>二、项目在设计、建设和营运生产过程中，须严格落实《报告表》提出的各项污染防治措施，着重做好以下工作：</w:t>
      </w:r>
    </w:p>
    <w:p w14:paraId="792B0705" w14:textId="77777777" w:rsidR="00255CCD"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color w:val="000000" w:themeColor="text1"/>
          <w:kern w:val="2"/>
          <w:sz w:val="32"/>
          <w:szCs w:val="32"/>
        </w:rPr>
        <w:lastRenderedPageBreak/>
        <w:t>（一）严格落实水污染防治措施。项目厂区实行“雨污分流、清污分流”。工件水淬火处理只需定期补充新鲜水，无废水外排。生活污水经隔油池、化粪池预处理后排入金</w:t>
      </w:r>
      <w:proofErr w:type="gramStart"/>
      <w:r>
        <w:rPr>
          <w:rFonts w:ascii="仿宋_GB2312" w:eastAsia="仿宋_GB2312" w:hAnsi="仿宋" w:hint="eastAsia"/>
          <w:color w:val="000000" w:themeColor="text1"/>
          <w:kern w:val="2"/>
          <w:sz w:val="32"/>
          <w:szCs w:val="32"/>
        </w:rPr>
        <w:t>鹰路园区</w:t>
      </w:r>
      <w:proofErr w:type="gramEnd"/>
      <w:r>
        <w:rPr>
          <w:rFonts w:ascii="仿宋_GB2312" w:eastAsia="仿宋_GB2312" w:hAnsi="仿宋" w:hint="eastAsia"/>
          <w:color w:val="000000" w:themeColor="text1"/>
          <w:kern w:val="2"/>
          <w:sz w:val="32"/>
          <w:szCs w:val="32"/>
        </w:rPr>
        <w:t>污水管网，最后进入汉林污水处理厂进一步处理达标后排放。</w:t>
      </w:r>
      <w:r>
        <w:rPr>
          <w:rFonts w:ascii="仿宋_GB2312" w:eastAsia="仿宋_GB2312" w:hAnsi="仿宋" w:hint="eastAsia"/>
          <w:kern w:val="2"/>
          <w:sz w:val="32"/>
          <w:szCs w:val="32"/>
        </w:rPr>
        <w:t>经过预处理的生活污水排入园区污水管网须达到《污水综合排放标准》（GB8978-1996）表4</w:t>
      </w:r>
      <w:proofErr w:type="gramStart"/>
      <w:r>
        <w:rPr>
          <w:rFonts w:ascii="仿宋_GB2312" w:eastAsia="仿宋_GB2312" w:hAnsi="仿宋" w:hint="eastAsia"/>
          <w:kern w:val="2"/>
          <w:sz w:val="32"/>
          <w:szCs w:val="32"/>
        </w:rPr>
        <w:t>三</w:t>
      </w:r>
      <w:proofErr w:type="gramEnd"/>
      <w:r>
        <w:rPr>
          <w:rFonts w:ascii="仿宋_GB2312" w:eastAsia="仿宋_GB2312" w:hAnsi="仿宋" w:hint="eastAsia"/>
          <w:kern w:val="2"/>
          <w:sz w:val="32"/>
          <w:szCs w:val="32"/>
        </w:rPr>
        <w:t>级标准，同时满足汉林污水处理厂进水水质要求。</w:t>
      </w:r>
    </w:p>
    <w:p w14:paraId="02B93777" w14:textId="77777777" w:rsidR="00255CCD" w:rsidRDefault="00000000">
      <w:pPr>
        <w:widowControl w:val="0"/>
        <w:spacing w:after="0" w:line="560" w:lineRule="exact"/>
        <w:ind w:firstLineChars="200" w:firstLine="640"/>
        <w:jc w:val="both"/>
        <w:rPr>
          <w:rFonts w:ascii="仿宋_GB2312" w:eastAsia="仿宋_GB2312" w:hAnsi="仿宋" w:hint="eastAsia"/>
          <w:color w:val="000000" w:themeColor="text1"/>
          <w:kern w:val="2"/>
          <w:sz w:val="32"/>
          <w:szCs w:val="32"/>
        </w:rPr>
      </w:pPr>
      <w:r>
        <w:rPr>
          <w:rFonts w:ascii="仿宋_GB2312" w:eastAsia="仿宋_GB2312" w:hAnsi="仿宋" w:hint="eastAsia"/>
          <w:kern w:val="2"/>
          <w:sz w:val="32"/>
          <w:szCs w:val="32"/>
        </w:rPr>
        <w:t>（二）严格落实大气污染防治措施。对射芯机、浇注区、振动清砂系统的料斗、振动、筛分工段分别配套设置集气罩，集气罩收集的工艺废气通过管道由风机引入布袋除尘器+“活性炭吸附/脱附+催化燃烧”二级处理装置处理后尾气经一根高度15米的排气筒（DA001）排放。中频</w:t>
      </w:r>
      <w:proofErr w:type="gramStart"/>
      <w:r>
        <w:rPr>
          <w:rFonts w:ascii="仿宋_GB2312" w:eastAsia="仿宋_GB2312" w:hAnsi="仿宋" w:hint="eastAsia"/>
          <w:kern w:val="2"/>
          <w:sz w:val="32"/>
          <w:szCs w:val="32"/>
        </w:rPr>
        <w:t>炉设置集</w:t>
      </w:r>
      <w:proofErr w:type="gramEnd"/>
      <w:r>
        <w:rPr>
          <w:rFonts w:ascii="仿宋_GB2312" w:eastAsia="仿宋_GB2312" w:hAnsi="仿宋" w:hint="eastAsia"/>
          <w:kern w:val="2"/>
          <w:sz w:val="32"/>
          <w:szCs w:val="32"/>
        </w:rPr>
        <w:t>气罩收集熔化废气后，与抛丸机自带除尘器处理后的尾气一并引入布袋除尘器处理后尾气经一根高度15米的排气筒（DA002）排放。</w:t>
      </w:r>
    </w:p>
    <w:p w14:paraId="16919265" w14:textId="77777777" w:rsidR="00255CCD"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有组织污染物排放执行标准:射芯、浇注、清砂工艺废气颗粒物排放执行《铸造工业大气污染物排放标准》（GB39726-2020）表1制芯、浇注限值标准，非甲烷总烃、甲醛、酚类排放执行《大气污染物综合排放标准》（GB16297-1996）表2限值标准，臭气浓度执行《恶臭污染物排放标准》（GB14554-93）中表 2 限值标准；抛丸、熔化废气颗粒物排放执行《铸造工业大气污染物排放标准》（GB39726-2020）表1金属熔炼（化）限值标准。</w:t>
      </w:r>
    </w:p>
    <w:p w14:paraId="69A9EF14" w14:textId="77777777" w:rsidR="00255CCD" w:rsidRDefault="00000000">
      <w:pPr>
        <w:widowControl w:val="0"/>
        <w:spacing w:after="0" w:line="560" w:lineRule="exact"/>
        <w:ind w:firstLineChars="200" w:firstLine="640"/>
        <w:jc w:val="both"/>
      </w:pPr>
      <w:r>
        <w:rPr>
          <w:rFonts w:ascii="仿宋_GB2312" w:eastAsia="仿宋_GB2312" w:hAnsi="仿宋" w:hint="eastAsia"/>
          <w:kern w:val="2"/>
          <w:sz w:val="32"/>
          <w:szCs w:val="32"/>
        </w:rPr>
        <w:t>无组织污染物排放执行标准：厂界恶臭排放执行《恶臭污</w:t>
      </w:r>
      <w:r>
        <w:rPr>
          <w:rFonts w:ascii="仿宋_GB2312" w:eastAsia="仿宋_GB2312" w:hAnsi="仿宋" w:hint="eastAsia"/>
          <w:kern w:val="2"/>
          <w:sz w:val="32"/>
          <w:szCs w:val="32"/>
        </w:rPr>
        <w:lastRenderedPageBreak/>
        <w:t>染物排放标准》（GB14554-93）表1</w:t>
      </w:r>
      <w:proofErr w:type="gramStart"/>
      <w:r>
        <w:rPr>
          <w:rFonts w:ascii="仿宋_GB2312" w:eastAsia="仿宋_GB2312" w:hAnsi="仿宋" w:hint="eastAsia"/>
          <w:kern w:val="2"/>
          <w:sz w:val="32"/>
          <w:szCs w:val="32"/>
        </w:rPr>
        <w:t>二</w:t>
      </w:r>
      <w:proofErr w:type="gramEnd"/>
      <w:r>
        <w:rPr>
          <w:rFonts w:ascii="仿宋_GB2312" w:eastAsia="仿宋_GB2312" w:hAnsi="仿宋" w:hint="eastAsia"/>
          <w:kern w:val="2"/>
          <w:sz w:val="32"/>
          <w:szCs w:val="32"/>
        </w:rPr>
        <w:t>级限值标准；厂界颗粒物、非甲烷总烃、甲醛、酚类排放执行《大气污染物综合排放标准》（GB16297-1996）表2无组织排放监控浓度限值；厂区内颗粒物、非甲烷总烃排放执行《铸造工业大气污染物排放标准》（GB39726-2020）附录A表A.1限值标准。</w:t>
      </w:r>
    </w:p>
    <w:p w14:paraId="3745C090" w14:textId="77777777" w:rsidR="00255CCD" w:rsidRDefault="00000000">
      <w:pPr>
        <w:widowControl w:val="0"/>
        <w:spacing w:after="0" w:line="560" w:lineRule="exact"/>
        <w:ind w:firstLineChars="200" w:firstLine="640"/>
        <w:jc w:val="both"/>
        <w:rPr>
          <w:rFonts w:ascii="仿宋_GB2312" w:eastAsia="仿宋_GB2312" w:hAnsi="仿宋" w:hint="eastAsia"/>
          <w:color w:val="FF0000"/>
          <w:kern w:val="2"/>
          <w:sz w:val="32"/>
          <w:szCs w:val="32"/>
        </w:rPr>
      </w:pPr>
      <w:r>
        <w:rPr>
          <w:rFonts w:ascii="仿宋_GB2312" w:eastAsia="仿宋_GB2312" w:hAnsi="仿宋" w:hint="eastAsia"/>
          <w:kern w:val="2"/>
          <w:sz w:val="32"/>
          <w:szCs w:val="32"/>
        </w:rPr>
        <w:t>（三）严格落实固体废物收集和处置措施。固体废物的处置遵循“减量化、资源化、无害化”原则，一般固体废物的收集、暂存及转移符合《一般工业固体废物贮存和填埋污染控制标准》（GB18599-2020）要求，危险废物的收集、暂存及转移符合《危险废物贮存污染物控制标准》（GB18597-2023）要求，防止二次污染。固体废物委托他人运输、利用、处置的，应当对受委托方的主体资格和技术能力进行核实，依法签订书面合同，在合同中约定污染防治要求。</w:t>
      </w:r>
    </w:p>
    <w:p w14:paraId="09F9162E" w14:textId="77777777" w:rsidR="00255CCD" w:rsidRDefault="00000000">
      <w:pPr>
        <w:widowControl w:val="0"/>
        <w:spacing w:after="0" w:line="560" w:lineRule="exact"/>
        <w:ind w:firstLineChars="200" w:firstLine="640"/>
        <w:jc w:val="both"/>
      </w:pPr>
      <w:r>
        <w:rPr>
          <w:rFonts w:ascii="仿宋_GB2312" w:eastAsia="仿宋_GB2312" w:hAnsi="仿宋" w:hint="eastAsia"/>
          <w:kern w:val="2"/>
          <w:sz w:val="32"/>
          <w:szCs w:val="32"/>
        </w:rPr>
        <w:t>（四）严格落实噪声污染防治措施。</w:t>
      </w:r>
      <w:proofErr w:type="gramStart"/>
      <w:r>
        <w:rPr>
          <w:rFonts w:ascii="仿宋_GB2312" w:eastAsia="仿宋_GB2312" w:hAnsi="仿宋" w:hint="eastAsia"/>
          <w:kern w:val="2"/>
          <w:sz w:val="32"/>
          <w:szCs w:val="32"/>
        </w:rPr>
        <w:t>优化总</w:t>
      </w:r>
      <w:proofErr w:type="gramEnd"/>
      <w:r>
        <w:rPr>
          <w:rFonts w:ascii="仿宋_GB2312" w:eastAsia="仿宋_GB2312" w:hAnsi="仿宋" w:hint="eastAsia"/>
          <w:kern w:val="2"/>
          <w:sz w:val="32"/>
          <w:szCs w:val="32"/>
        </w:rPr>
        <w:t>平面布局，选用低噪声设备，对高噪声设备采取密闭和实体砖墙隔声、基础减振等降噪措施，确保厂界噪声达到《工业企业厂界环境噪声排放标准》（GB12348-2008）3类标准（厂界南侧、西侧和北侧）和4类标准（厂界东侧）。</w:t>
      </w:r>
    </w:p>
    <w:p w14:paraId="33D4893A" w14:textId="77777777" w:rsidR="00255CCD"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三、严格落实环境风险防范措施。严格落实《报告表》提出的各项环境事故风险防范措施，严防环境风险事故发生。按照《湖南省突发环境事故应急预案管理办法（修订版）》落实应急预案管理要求。</w:t>
      </w:r>
    </w:p>
    <w:p w14:paraId="7BA1377B" w14:textId="77777777" w:rsidR="00255CCD"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四</w:t>
      </w:r>
      <w:r>
        <w:rPr>
          <w:rFonts w:ascii="仿宋_GB2312" w:eastAsia="仿宋_GB2312" w:hAnsi="仿宋"/>
          <w:kern w:val="2"/>
          <w:sz w:val="32"/>
          <w:szCs w:val="32"/>
        </w:rPr>
        <w:t>、严格落实总量控制要求。根据《报告</w:t>
      </w:r>
      <w:r>
        <w:rPr>
          <w:rFonts w:ascii="仿宋_GB2312" w:eastAsia="仿宋_GB2312" w:hAnsi="仿宋" w:hint="eastAsia"/>
          <w:kern w:val="2"/>
          <w:sz w:val="32"/>
          <w:szCs w:val="32"/>
        </w:rPr>
        <w:t>表</w:t>
      </w:r>
      <w:r>
        <w:rPr>
          <w:rFonts w:ascii="仿宋_GB2312" w:eastAsia="仿宋_GB2312" w:hAnsi="仿宋"/>
          <w:kern w:val="2"/>
          <w:sz w:val="32"/>
          <w:szCs w:val="32"/>
        </w:rPr>
        <w:t>》核定项目总</w:t>
      </w:r>
      <w:r>
        <w:rPr>
          <w:rFonts w:ascii="仿宋_GB2312" w:eastAsia="仿宋_GB2312" w:hAnsi="仿宋"/>
          <w:kern w:val="2"/>
          <w:sz w:val="32"/>
          <w:szCs w:val="32"/>
        </w:rPr>
        <w:lastRenderedPageBreak/>
        <w:t>量控制指标：化学需氧量&lt;</w:t>
      </w:r>
      <w:r>
        <w:rPr>
          <w:rFonts w:ascii="仿宋_GB2312" w:eastAsia="仿宋_GB2312" w:hAnsi="仿宋" w:hint="eastAsia"/>
          <w:kern w:val="2"/>
          <w:sz w:val="32"/>
          <w:szCs w:val="32"/>
        </w:rPr>
        <w:t>0.09</w:t>
      </w:r>
      <w:r>
        <w:rPr>
          <w:rFonts w:ascii="仿宋_GB2312" w:eastAsia="仿宋_GB2312" w:hAnsi="仿宋"/>
          <w:kern w:val="2"/>
          <w:sz w:val="32"/>
          <w:szCs w:val="32"/>
        </w:rPr>
        <w:t>吨/年，氨氮&lt;</w:t>
      </w:r>
      <w:r>
        <w:rPr>
          <w:rFonts w:ascii="仿宋_GB2312" w:eastAsia="仿宋_GB2312" w:hAnsi="仿宋" w:hint="eastAsia"/>
          <w:kern w:val="2"/>
          <w:sz w:val="32"/>
          <w:szCs w:val="32"/>
        </w:rPr>
        <w:t>0.01</w:t>
      </w:r>
      <w:r>
        <w:rPr>
          <w:rFonts w:ascii="仿宋_GB2312" w:eastAsia="仿宋_GB2312" w:hAnsi="仿宋"/>
          <w:kern w:val="2"/>
          <w:sz w:val="32"/>
          <w:szCs w:val="32"/>
        </w:rPr>
        <w:t>吨/年，挥发性有机物&lt;</w:t>
      </w:r>
      <w:r>
        <w:rPr>
          <w:rFonts w:ascii="仿宋_GB2312" w:eastAsia="仿宋_GB2312" w:hAnsi="仿宋" w:hint="eastAsia"/>
          <w:kern w:val="2"/>
          <w:sz w:val="32"/>
          <w:szCs w:val="32"/>
        </w:rPr>
        <w:t>0.58</w:t>
      </w:r>
      <w:r>
        <w:rPr>
          <w:rFonts w:ascii="仿宋_GB2312" w:eastAsia="仿宋_GB2312" w:hAnsi="仿宋"/>
          <w:kern w:val="2"/>
          <w:sz w:val="32"/>
          <w:szCs w:val="32"/>
        </w:rPr>
        <w:t>吨/年。</w:t>
      </w:r>
      <w:r>
        <w:rPr>
          <w:rFonts w:ascii="仿宋_GB2312" w:eastAsia="仿宋_GB2312" w:hAnsi="仿宋" w:hint="eastAsia"/>
          <w:kern w:val="2"/>
          <w:sz w:val="32"/>
          <w:szCs w:val="32"/>
        </w:rPr>
        <w:t>以上所需总量指标在取得排污许可证前应由常德市生态环境事务中心进行交易并确认。项目实际排污前，建设单位需提交经常德市生态环境局大气环境与应对气候变化科确认的主要污染物总量削减措施落实情况证明材料，并依法取得排污许可证。</w:t>
      </w:r>
    </w:p>
    <w:p w14:paraId="72DA5979" w14:textId="77777777" w:rsidR="00255CCD"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五、《报告表》经批复后，项目的性质、规模、地点、采用的生产工艺或者防治污染、防止生态破坏的措施发生重大变动的，应当重新报批项目环境影响评价文件。自批复之日起超过五年，方决定建设项目开工建设的，其环境影响评价文件应报我局重新审核。本项目建设、运行依法需要其他行政许可的，你单位应按规定及时办理并取得其他行政许可。</w:t>
      </w:r>
    </w:p>
    <w:p w14:paraId="3DA77776" w14:textId="77777777" w:rsidR="00255CCD"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六、项目建成后，在实际排污之前须完善排污许可相关手续，并严格按规定程序实施竣工环境保护验收。</w:t>
      </w:r>
    </w:p>
    <w:p w14:paraId="5C9EB11F" w14:textId="77777777" w:rsidR="00255CCD"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七、项目的环保“三同时”执行情况的监督检查和日常环境管理工作按属地管理原则由常德市生态环境局汉寿分局具体负责。</w:t>
      </w:r>
    </w:p>
    <w:p w14:paraId="4EFDE87F" w14:textId="77777777" w:rsidR="00255CCD" w:rsidRDefault="00255CCD">
      <w:pPr>
        <w:spacing w:after="0" w:line="560" w:lineRule="exact"/>
        <w:rPr>
          <w:rFonts w:ascii="仿宋_GB2312" w:eastAsia="仿宋_GB2312"/>
          <w:sz w:val="32"/>
          <w:szCs w:val="32"/>
        </w:rPr>
      </w:pPr>
    </w:p>
    <w:p w14:paraId="7DCD4219" w14:textId="77777777" w:rsidR="00255CCD" w:rsidRDefault="00000000">
      <w:pPr>
        <w:spacing w:after="0" w:line="560" w:lineRule="exact"/>
        <w:ind w:firstLineChars="1683" w:firstLine="5386"/>
        <w:rPr>
          <w:rFonts w:ascii="仿宋_GB2312" w:eastAsia="仿宋_GB2312"/>
          <w:sz w:val="32"/>
          <w:szCs w:val="32"/>
        </w:rPr>
      </w:pPr>
      <w:r>
        <w:rPr>
          <w:rFonts w:ascii="仿宋_GB2312" w:eastAsia="仿宋_GB2312" w:hint="eastAsia"/>
          <w:sz w:val="32"/>
          <w:szCs w:val="32"/>
        </w:rPr>
        <w:t>常德市生态环境局</w:t>
      </w:r>
    </w:p>
    <w:p w14:paraId="466DC3D9" w14:textId="77777777" w:rsidR="00255CCD" w:rsidRDefault="00000000">
      <w:pPr>
        <w:widowControl w:val="0"/>
        <w:spacing w:after="0" w:line="560" w:lineRule="exact"/>
        <w:ind w:firstLineChars="1683" w:firstLine="5386"/>
      </w:pPr>
      <w:r>
        <w:rPr>
          <w:rFonts w:ascii="仿宋_GB2312" w:eastAsia="仿宋_GB2312" w:hint="eastAsia"/>
          <w:sz w:val="32"/>
          <w:szCs w:val="32"/>
        </w:rPr>
        <w:t>2026年2月10日</w:t>
      </w:r>
    </w:p>
    <w:p w14:paraId="7BFF44F4" w14:textId="77777777" w:rsidR="00255CCD" w:rsidRDefault="00255CCD">
      <w:pPr>
        <w:pStyle w:val="a0"/>
      </w:pPr>
    </w:p>
    <w:p w14:paraId="0B053EC7" w14:textId="77777777" w:rsidR="00255CCD" w:rsidRDefault="00255CCD">
      <w:pPr>
        <w:pStyle w:val="a0"/>
      </w:pPr>
    </w:p>
    <w:p w14:paraId="63460EC4" w14:textId="77777777" w:rsidR="00255CCD" w:rsidRDefault="00255CCD">
      <w:pPr>
        <w:pStyle w:val="A5"/>
        <w:ind w:firstLine="0"/>
        <w:rPr>
          <w:rFonts w:hint="eastAsia"/>
        </w:rPr>
      </w:pPr>
    </w:p>
    <w:p w14:paraId="11B15112" w14:textId="77777777" w:rsidR="00255CCD" w:rsidRDefault="00000000">
      <w:pPr>
        <w:widowControl w:val="0"/>
        <w:pBdr>
          <w:top w:val="single" w:sz="4" w:space="1" w:color="auto"/>
          <w:bottom w:val="single" w:sz="4" w:space="1" w:color="auto"/>
        </w:pBdr>
        <w:autoSpaceDE w:val="0"/>
        <w:autoSpaceDN w:val="0"/>
        <w:snapToGrid/>
        <w:spacing w:after="0" w:line="520" w:lineRule="exact"/>
        <w:jc w:val="both"/>
        <w:rPr>
          <w:rFonts w:ascii="仿宋_GB2312" w:eastAsia="仿宋_GB2312" w:hAnsi="仿宋" w:hint="eastAsia"/>
          <w:spacing w:val="-6"/>
          <w:sz w:val="28"/>
          <w:szCs w:val="28"/>
          <w:lang w:val="en-GB"/>
        </w:rPr>
      </w:pPr>
      <w:r>
        <w:rPr>
          <w:rFonts w:ascii="仿宋_GB2312" w:eastAsia="仿宋_GB2312" w:hAnsi="Times New Roman" w:cs="黑体" w:hint="eastAsia"/>
          <w:spacing w:val="-6"/>
          <w:sz w:val="28"/>
          <w:szCs w:val="28"/>
        </w:rPr>
        <w:t>抄送：</w:t>
      </w:r>
      <w:r>
        <w:rPr>
          <w:rFonts w:ascii="仿宋_GB2312" w:eastAsia="仿宋_GB2312" w:hAnsi="仿宋" w:hint="eastAsia"/>
          <w:spacing w:val="-6"/>
          <w:sz w:val="28"/>
          <w:szCs w:val="28"/>
          <w:lang w:val="en-GB"/>
        </w:rPr>
        <w:t>常德市生态环境局汉寿分局、常德市双赢环境咨询服务</w:t>
      </w:r>
      <w:r>
        <w:rPr>
          <w:rFonts w:ascii="仿宋_GB2312" w:eastAsia="仿宋_GB2312" w:hAnsi="仿宋" w:hint="eastAsia"/>
          <w:spacing w:val="-6"/>
          <w:sz w:val="28"/>
          <w:szCs w:val="28"/>
        </w:rPr>
        <w:t>有限公司</w:t>
      </w:r>
    </w:p>
    <w:sectPr w:rsidR="00255CCD">
      <w:headerReference w:type="default" r:id="rId6"/>
      <w:footerReference w:type="even" r:id="rId7"/>
      <w:footerReference w:type="default" r:id="rId8"/>
      <w:pgSz w:w="11906" w:h="16838"/>
      <w:pgMar w:top="2098" w:right="1474" w:bottom="1701" w:left="1588" w:header="709" w:footer="709" w:gutter="0"/>
      <w:pgNumType w:fmt="numberInDash"/>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965D2" w14:textId="77777777" w:rsidR="00F62834" w:rsidRDefault="00F62834">
      <w:pPr>
        <w:spacing w:after="0"/>
      </w:pPr>
      <w:r>
        <w:separator/>
      </w:r>
    </w:p>
  </w:endnote>
  <w:endnote w:type="continuationSeparator" w:id="0">
    <w:p w14:paraId="051AB31F" w14:textId="77777777" w:rsidR="00F62834" w:rsidRDefault="00F628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embedRegular r:id="rId1" w:subsetted="1" w:fontKey="{09BDEAF3-01EB-41D9-971F-2D9942F79D24}"/>
  </w:font>
  <w:font w:name="Tahoma">
    <w:altName w:val="DejaVu Sans"/>
    <w:panose1 w:val="020B0604030504040204"/>
    <w:charset w:val="00"/>
    <w:family w:val="swiss"/>
    <w:pitch w:val="variable"/>
    <w:sig w:usb0="E1002EFF" w:usb1="C000605B" w:usb2="00000029" w:usb3="00000000" w:csb0="000101FF" w:csb1="00000000"/>
  </w:font>
  <w:font w:name="微软雅黑">
    <w:altName w:val="黑体"/>
    <w:panose1 w:val="020B0503020204020204"/>
    <w:charset w:val="86"/>
    <w:family w:val="swiss"/>
    <w:pitch w:val="variable"/>
    <w:sig w:usb0="80000287" w:usb1="2ACF3C50" w:usb2="00000016" w:usb3="00000000" w:csb0="0004001F" w:csb1="00000000"/>
  </w:font>
  <w:font w:name="Arial Unicode MS">
    <w:panose1 w:val="020B0604020202020204"/>
    <w:charset w:val="86"/>
    <w:family w:val="roman"/>
    <w:pitch w:val="default"/>
    <w:sig w:usb0="00000000" w:usb1="00000000" w:usb2="0000003F" w:usb3="00000000" w:csb0="603F01FF" w:csb1="FFFF0000"/>
  </w:font>
  <w:font w:name="Cambria">
    <w:altName w:val="FreeSerif"/>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embedRegular r:id="rId2" w:subsetted="1" w:fontKey="{CD3CEF51-1D5F-4523-ABC5-C719957AFCCF}"/>
  </w:font>
  <w:font w:name="仿宋">
    <w:panose1 w:val="02010609060101010101"/>
    <w:charset w:val="86"/>
    <w:family w:val="modern"/>
    <w:pitch w:val="fixed"/>
    <w:sig w:usb0="800002BF" w:usb1="38CF7CFA" w:usb2="00000016" w:usb3="00000000" w:csb0="00040001" w:csb1="00000000"/>
    <w:embedRegular r:id="rId3" w:subsetted="1" w:fontKey="{FE8E3DF1-37C8-48BE-AA29-F08D5A62077F}"/>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831718"/>
    </w:sdtPr>
    <w:sdtEndPr>
      <w:rPr>
        <w:rFonts w:ascii="宋体" w:eastAsia="宋体" w:hAnsi="宋体"/>
        <w:sz w:val="24"/>
        <w:szCs w:val="24"/>
      </w:rPr>
    </w:sdtEndPr>
    <w:sdtContent>
      <w:p w14:paraId="489B910A" w14:textId="77777777" w:rsidR="00255CCD" w:rsidRDefault="00000000">
        <w:pPr>
          <w:pStyle w:val="ac"/>
          <w:rPr>
            <w:rFonts w:ascii="宋体" w:eastAsia="宋体" w:hAnsi="宋体" w:hint="eastAsia"/>
            <w:sz w:val="24"/>
            <w:szCs w:val="24"/>
          </w:rPr>
        </w:pPr>
        <w:r>
          <w:rPr>
            <w:rFonts w:ascii="宋体" w:eastAsia="宋体" w:hAnsi="宋体"/>
            <w:sz w:val="24"/>
            <w:szCs w:val="24"/>
          </w:rPr>
          <w:fldChar w:fldCharType="begin"/>
        </w:r>
        <w:r>
          <w:rPr>
            <w:rFonts w:ascii="宋体" w:eastAsia="宋体" w:hAnsi="宋体"/>
            <w:sz w:val="24"/>
            <w:szCs w:val="24"/>
          </w:rPr>
          <w:instrText>PAGE   \* MERGEFORMAT</w:instrText>
        </w:r>
        <w:r>
          <w:rPr>
            <w:rFonts w:ascii="宋体" w:eastAsia="宋体" w:hAnsi="宋体"/>
            <w:sz w:val="24"/>
            <w:szCs w:val="24"/>
          </w:rPr>
          <w:fldChar w:fldCharType="separate"/>
        </w:r>
        <w:r>
          <w:rPr>
            <w:rFonts w:ascii="宋体" w:eastAsia="宋体" w:hAnsi="宋体"/>
            <w:sz w:val="24"/>
            <w:szCs w:val="24"/>
            <w:lang w:val="zh-CN"/>
          </w:rPr>
          <w:t>-</w:t>
        </w:r>
        <w:r>
          <w:rPr>
            <w:rFonts w:ascii="宋体" w:eastAsia="宋体" w:hAnsi="宋体"/>
            <w:sz w:val="24"/>
            <w:szCs w:val="24"/>
          </w:rPr>
          <w:t xml:space="preserve"> 2 -</w:t>
        </w:r>
        <w:r>
          <w:rPr>
            <w:rFonts w:ascii="宋体" w:eastAsia="宋体" w:hAnsi="宋体"/>
            <w:sz w:val="24"/>
            <w:szCs w:val="24"/>
          </w:rPr>
          <w:fldChar w:fldCharType="end"/>
        </w:r>
      </w:p>
    </w:sdtContent>
  </w:sdt>
  <w:p w14:paraId="13181636" w14:textId="77777777" w:rsidR="00255CCD" w:rsidRDefault="00255CCD">
    <w:pPr>
      <w:pStyle w:val="ac"/>
      <w:tabs>
        <w:tab w:val="clear" w:pos="4153"/>
        <w:tab w:val="clear" w:pos="8306"/>
        <w:tab w:val="left" w:pos="358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EndPr>
      <w:rPr>
        <w:rFonts w:ascii="宋体" w:eastAsia="宋体" w:hAnsi="宋体"/>
        <w:sz w:val="24"/>
        <w:szCs w:val="24"/>
      </w:rPr>
    </w:sdtEndPr>
    <w:sdtContent>
      <w:p w14:paraId="3782D3EB" w14:textId="77777777" w:rsidR="00255CCD" w:rsidRDefault="00000000">
        <w:pPr>
          <w:pStyle w:val="ac"/>
          <w:jc w:val="right"/>
          <w:rPr>
            <w:rFonts w:ascii="宋体" w:eastAsia="宋体" w:hAnsi="宋体" w:hint="eastAsia"/>
            <w:sz w:val="24"/>
            <w:szCs w:val="24"/>
          </w:rPr>
        </w:pPr>
        <w:r>
          <w:rPr>
            <w:rFonts w:ascii="宋体" w:eastAsia="宋体" w:hAnsi="宋体"/>
            <w:sz w:val="24"/>
            <w:szCs w:val="24"/>
          </w:rPr>
          <w:fldChar w:fldCharType="begin"/>
        </w:r>
        <w:r>
          <w:rPr>
            <w:rFonts w:ascii="宋体" w:eastAsia="宋体" w:hAnsi="宋体"/>
            <w:sz w:val="24"/>
            <w:szCs w:val="24"/>
          </w:rPr>
          <w:instrText xml:space="preserve"> PAGE   \* MERGEFORMAT </w:instrText>
        </w:r>
        <w:r>
          <w:rPr>
            <w:rFonts w:ascii="宋体" w:eastAsia="宋体" w:hAnsi="宋体"/>
            <w:sz w:val="24"/>
            <w:szCs w:val="24"/>
          </w:rPr>
          <w:fldChar w:fldCharType="separate"/>
        </w:r>
        <w:r>
          <w:rPr>
            <w:rFonts w:ascii="宋体" w:eastAsia="宋体" w:hAnsi="宋体"/>
            <w:sz w:val="24"/>
            <w:szCs w:val="24"/>
            <w:lang w:val="zh-CN"/>
          </w:rPr>
          <w:t>-</w:t>
        </w:r>
        <w:r>
          <w:rPr>
            <w:rFonts w:ascii="宋体" w:eastAsia="宋体" w:hAnsi="宋体"/>
            <w:sz w:val="24"/>
            <w:szCs w:val="24"/>
          </w:rPr>
          <w:t xml:space="preserve"> 5 -</w:t>
        </w:r>
        <w:r>
          <w:rPr>
            <w:rFonts w:ascii="宋体" w:eastAsia="宋体" w:hAnsi="宋体"/>
            <w:sz w:val="24"/>
            <w:szCs w:val="24"/>
            <w:lang w:val="zh-CN"/>
          </w:rPr>
          <w:fldChar w:fldCharType="end"/>
        </w:r>
      </w:p>
    </w:sdtContent>
  </w:sdt>
  <w:p w14:paraId="3108AE8C" w14:textId="77777777" w:rsidR="00255CCD" w:rsidRDefault="00255CC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26211" w14:textId="77777777" w:rsidR="00F62834" w:rsidRDefault="00F62834">
      <w:pPr>
        <w:spacing w:after="0"/>
      </w:pPr>
      <w:r>
        <w:separator/>
      </w:r>
    </w:p>
  </w:footnote>
  <w:footnote w:type="continuationSeparator" w:id="0">
    <w:p w14:paraId="3F8F3622" w14:textId="77777777" w:rsidR="00F62834" w:rsidRDefault="00F628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C616F" w14:textId="77777777" w:rsidR="00255CCD" w:rsidRDefault="00255CCD">
    <w:pPr>
      <w:pStyle w:val="ae"/>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TrueTypeFonts/>
  <w:embedSystemFonts/>
  <w:saveSubsetFonts/>
  <w:proofState w:spelling="clean" w:grammar="clean"/>
  <w:defaultTabStop w:val="720"/>
  <w:evenAndOddHeaders/>
  <w:noPunctuationKerning/>
  <w:characterSpacingControl w:val="doNotCompress"/>
  <w:noLineBreaksAfter w:lang="zh-CN" w:val="$([{£¥·‘“〈《「『【〔〖〝﹙﹛﹝＄（．［｛￡￥"/>
  <w:noLineBreaksBefore w:lang="zh-CN" w:val="!%),.:;&gt;?]}¢¨°·ˇˉ―‖’”…‰′″›℃∶、。〃〉》」』】〕〗〞︶︺︾﹀﹄﹚﹜﹞！＂％＇），．：；？］｀｜｝～￠"/>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gwZDQ2ZDRjNTQyYzUxN2ZjYWQzZmQ1ZGZiMjhmOGQifQ=="/>
  </w:docVars>
  <w:rsids>
    <w:rsidRoot w:val="00D31D50"/>
    <w:rsid w:val="975CF861"/>
    <w:rsid w:val="9FFBA63B"/>
    <w:rsid w:val="A5B5D649"/>
    <w:rsid w:val="B1FFF5DD"/>
    <w:rsid w:val="B7BFD484"/>
    <w:rsid w:val="BDD7851B"/>
    <w:rsid w:val="BFBB9561"/>
    <w:rsid w:val="E9B4DAC9"/>
    <w:rsid w:val="EBFF8FAE"/>
    <w:rsid w:val="EDEBCFD3"/>
    <w:rsid w:val="EF5D6619"/>
    <w:rsid w:val="EFBDE3F2"/>
    <w:rsid w:val="FE33664A"/>
    <w:rsid w:val="FF56A95A"/>
    <w:rsid w:val="FFB75A9C"/>
    <w:rsid w:val="0000280A"/>
    <w:rsid w:val="00005413"/>
    <w:rsid w:val="00012362"/>
    <w:rsid w:val="0001427E"/>
    <w:rsid w:val="00022A11"/>
    <w:rsid w:val="000249F7"/>
    <w:rsid w:val="00024D52"/>
    <w:rsid w:val="000254A9"/>
    <w:rsid w:val="00027523"/>
    <w:rsid w:val="00027E6E"/>
    <w:rsid w:val="00031547"/>
    <w:rsid w:val="000324D7"/>
    <w:rsid w:val="00051B3B"/>
    <w:rsid w:val="00052BFB"/>
    <w:rsid w:val="0005327B"/>
    <w:rsid w:val="00055C50"/>
    <w:rsid w:val="000571D9"/>
    <w:rsid w:val="00073B94"/>
    <w:rsid w:val="00076703"/>
    <w:rsid w:val="0008272A"/>
    <w:rsid w:val="0008275C"/>
    <w:rsid w:val="000843F3"/>
    <w:rsid w:val="000A0196"/>
    <w:rsid w:val="000A2978"/>
    <w:rsid w:val="000A6602"/>
    <w:rsid w:val="000B2325"/>
    <w:rsid w:val="000B2A56"/>
    <w:rsid w:val="000B394E"/>
    <w:rsid w:val="000B3983"/>
    <w:rsid w:val="000B7D30"/>
    <w:rsid w:val="000C336A"/>
    <w:rsid w:val="000C430B"/>
    <w:rsid w:val="000C631C"/>
    <w:rsid w:val="000C6DD6"/>
    <w:rsid w:val="000D2384"/>
    <w:rsid w:val="000D48FD"/>
    <w:rsid w:val="000D75DF"/>
    <w:rsid w:val="000E58D6"/>
    <w:rsid w:val="000F33D8"/>
    <w:rsid w:val="000F4213"/>
    <w:rsid w:val="000F685C"/>
    <w:rsid w:val="000F718A"/>
    <w:rsid w:val="00100635"/>
    <w:rsid w:val="00100762"/>
    <w:rsid w:val="00101501"/>
    <w:rsid w:val="001035EB"/>
    <w:rsid w:val="00104A5A"/>
    <w:rsid w:val="00105AB6"/>
    <w:rsid w:val="00110277"/>
    <w:rsid w:val="001140FB"/>
    <w:rsid w:val="0011707B"/>
    <w:rsid w:val="00122553"/>
    <w:rsid w:val="001260DA"/>
    <w:rsid w:val="001304F9"/>
    <w:rsid w:val="00130E63"/>
    <w:rsid w:val="00133AC9"/>
    <w:rsid w:val="00142E89"/>
    <w:rsid w:val="00143619"/>
    <w:rsid w:val="001439ED"/>
    <w:rsid w:val="00151D7D"/>
    <w:rsid w:val="001525EC"/>
    <w:rsid w:val="00153701"/>
    <w:rsid w:val="0015379D"/>
    <w:rsid w:val="001539DB"/>
    <w:rsid w:val="001610A4"/>
    <w:rsid w:val="00162636"/>
    <w:rsid w:val="00162E95"/>
    <w:rsid w:val="00163C3A"/>
    <w:rsid w:val="001726CC"/>
    <w:rsid w:val="00173216"/>
    <w:rsid w:val="001737F0"/>
    <w:rsid w:val="001751C4"/>
    <w:rsid w:val="00177C02"/>
    <w:rsid w:val="00180543"/>
    <w:rsid w:val="001819D2"/>
    <w:rsid w:val="0018239D"/>
    <w:rsid w:val="00182E47"/>
    <w:rsid w:val="00182F81"/>
    <w:rsid w:val="0018618B"/>
    <w:rsid w:val="00186BC9"/>
    <w:rsid w:val="00187C0A"/>
    <w:rsid w:val="00190C48"/>
    <w:rsid w:val="001944D4"/>
    <w:rsid w:val="001A24D2"/>
    <w:rsid w:val="001A2683"/>
    <w:rsid w:val="001A3405"/>
    <w:rsid w:val="001A56EB"/>
    <w:rsid w:val="001A58B1"/>
    <w:rsid w:val="001A6E2B"/>
    <w:rsid w:val="001B2565"/>
    <w:rsid w:val="001B5220"/>
    <w:rsid w:val="001C19D7"/>
    <w:rsid w:val="001C4911"/>
    <w:rsid w:val="001D187F"/>
    <w:rsid w:val="001D1A0D"/>
    <w:rsid w:val="001D1FA4"/>
    <w:rsid w:val="001D410B"/>
    <w:rsid w:val="001D52B6"/>
    <w:rsid w:val="001F0BC1"/>
    <w:rsid w:val="001F1C9F"/>
    <w:rsid w:val="001F3998"/>
    <w:rsid w:val="001F4042"/>
    <w:rsid w:val="001F5E9A"/>
    <w:rsid w:val="001F7044"/>
    <w:rsid w:val="00200BA1"/>
    <w:rsid w:val="002026FD"/>
    <w:rsid w:val="00203027"/>
    <w:rsid w:val="0020529E"/>
    <w:rsid w:val="00205699"/>
    <w:rsid w:val="0020595D"/>
    <w:rsid w:val="00205AF0"/>
    <w:rsid w:val="00205C21"/>
    <w:rsid w:val="00206E20"/>
    <w:rsid w:val="0020749E"/>
    <w:rsid w:val="00210090"/>
    <w:rsid w:val="002117F5"/>
    <w:rsid w:val="00212028"/>
    <w:rsid w:val="0021343E"/>
    <w:rsid w:val="002141F4"/>
    <w:rsid w:val="00214F33"/>
    <w:rsid w:val="0023404C"/>
    <w:rsid w:val="00234ACF"/>
    <w:rsid w:val="0024513E"/>
    <w:rsid w:val="00246BCA"/>
    <w:rsid w:val="00247739"/>
    <w:rsid w:val="0025367B"/>
    <w:rsid w:val="002539C1"/>
    <w:rsid w:val="00253A87"/>
    <w:rsid w:val="00255CCD"/>
    <w:rsid w:val="00263EB2"/>
    <w:rsid w:val="002652BB"/>
    <w:rsid w:val="00271B6C"/>
    <w:rsid w:val="00272957"/>
    <w:rsid w:val="0027504E"/>
    <w:rsid w:val="00282F43"/>
    <w:rsid w:val="002869A0"/>
    <w:rsid w:val="0029493A"/>
    <w:rsid w:val="00295320"/>
    <w:rsid w:val="00295C1F"/>
    <w:rsid w:val="00295CF8"/>
    <w:rsid w:val="002A1CA9"/>
    <w:rsid w:val="002A3988"/>
    <w:rsid w:val="002B5163"/>
    <w:rsid w:val="002B5740"/>
    <w:rsid w:val="002C5AC4"/>
    <w:rsid w:val="002C613C"/>
    <w:rsid w:val="002D2D60"/>
    <w:rsid w:val="002D341E"/>
    <w:rsid w:val="002D5D7E"/>
    <w:rsid w:val="002E1CE2"/>
    <w:rsid w:val="002E6C4B"/>
    <w:rsid w:val="002F20CF"/>
    <w:rsid w:val="002F230E"/>
    <w:rsid w:val="002F234F"/>
    <w:rsid w:val="002F468C"/>
    <w:rsid w:val="003072CB"/>
    <w:rsid w:val="00310EBE"/>
    <w:rsid w:val="00312153"/>
    <w:rsid w:val="0032202C"/>
    <w:rsid w:val="00322A99"/>
    <w:rsid w:val="00322D81"/>
    <w:rsid w:val="00323B43"/>
    <w:rsid w:val="00324F1C"/>
    <w:rsid w:val="00325DA9"/>
    <w:rsid w:val="003271FD"/>
    <w:rsid w:val="00327C34"/>
    <w:rsid w:val="0033065C"/>
    <w:rsid w:val="00331D0A"/>
    <w:rsid w:val="00336368"/>
    <w:rsid w:val="00341FEC"/>
    <w:rsid w:val="0034256F"/>
    <w:rsid w:val="00344077"/>
    <w:rsid w:val="00344088"/>
    <w:rsid w:val="00344EE4"/>
    <w:rsid w:val="00345664"/>
    <w:rsid w:val="00347B05"/>
    <w:rsid w:val="0035069F"/>
    <w:rsid w:val="00351009"/>
    <w:rsid w:val="003519E1"/>
    <w:rsid w:val="00354059"/>
    <w:rsid w:val="00355AD9"/>
    <w:rsid w:val="00356F68"/>
    <w:rsid w:val="00362D5C"/>
    <w:rsid w:val="00363B46"/>
    <w:rsid w:val="00366CF8"/>
    <w:rsid w:val="00372E0F"/>
    <w:rsid w:val="00373DFE"/>
    <w:rsid w:val="00374BA7"/>
    <w:rsid w:val="00377A8F"/>
    <w:rsid w:val="0038065A"/>
    <w:rsid w:val="003807AF"/>
    <w:rsid w:val="00383C37"/>
    <w:rsid w:val="00386674"/>
    <w:rsid w:val="003869F6"/>
    <w:rsid w:val="00392EF8"/>
    <w:rsid w:val="00394CAD"/>
    <w:rsid w:val="00395B58"/>
    <w:rsid w:val="0039781C"/>
    <w:rsid w:val="003A0B12"/>
    <w:rsid w:val="003A65D5"/>
    <w:rsid w:val="003B00BE"/>
    <w:rsid w:val="003B42A0"/>
    <w:rsid w:val="003B55E7"/>
    <w:rsid w:val="003B5AED"/>
    <w:rsid w:val="003B7935"/>
    <w:rsid w:val="003C136C"/>
    <w:rsid w:val="003C5250"/>
    <w:rsid w:val="003C790B"/>
    <w:rsid w:val="003C79D5"/>
    <w:rsid w:val="003D2635"/>
    <w:rsid w:val="003D37D8"/>
    <w:rsid w:val="003D49DE"/>
    <w:rsid w:val="003D4CE9"/>
    <w:rsid w:val="003E0DB3"/>
    <w:rsid w:val="003E1528"/>
    <w:rsid w:val="003E4089"/>
    <w:rsid w:val="003E5E59"/>
    <w:rsid w:val="003F2A20"/>
    <w:rsid w:val="003F3640"/>
    <w:rsid w:val="003F4D30"/>
    <w:rsid w:val="00402DBD"/>
    <w:rsid w:val="00406F5B"/>
    <w:rsid w:val="0041073B"/>
    <w:rsid w:val="00411BC5"/>
    <w:rsid w:val="004167B9"/>
    <w:rsid w:val="00416868"/>
    <w:rsid w:val="00424512"/>
    <w:rsid w:val="00425410"/>
    <w:rsid w:val="00426133"/>
    <w:rsid w:val="0042797C"/>
    <w:rsid w:val="004358AB"/>
    <w:rsid w:val="0044628F"/>
    <w:rsid w:val="0044665A"/>
    <w:rsid w:val="004479DB"/>
    <w:rsid w:val="004500AA"/>
    <w:rsid w:val="00450988"/>
    <w:rsid w:val="004523FE"/>
    <w:rsid w:val="00453944"/>
    <w:rsid w:val="00453F6D"/>
    <w:rsid w:val="00454AA7"/>
    <w:rsid w:val="004570F4"/>
    <w:rsid w:val="00462572"/>
    <w:rsid w:val="004633F0"/>
    <w:rsid w:val="00463F7C"/>
    <w:rsid w:val="00470D65"/>
    <w:rsid w:val="00474595"/>
    <w:rsid w:val="00474B0E"/>
    <w:rsid w:val="00475603"/>
    <w:rsid w:val="00481A45"/>
    <w:rsid w:val="00483FE2"/>
    <w:rsid w:val="0048416A"/>
    <w:rsid w:val="0048447C"/>
    <w:rsid w:val="00485458"/>
    <w:rsid w:val="0048736E"/>
    <w:rsid w:val="0049159A"/>
    <w:rsid w:val="004A235A"/>
    <w:rsid w:val="004A6F9F"/>
    <w:rsid w:val="004B00BB"/>
    <w:rsid w:val="004B3F43"/>
    <w:rsid w:val="004B49B4"/>
    <w:rsid w:val="004B5D4E"/>
    <w:rsid w:val="004B5E6B"/>
    <w:rsid w:val="004B6FF4"/>
    <w:rsid w:val="004B76FF"/>
    <w:rsid w:val="004C3A20"/>
    <w:rsid w:val="004C69C6"/>
    <w:rsid w:val="004D3F39"/>
    <w:rsid w:val="004E249A"/>
    <w:rsid w:val="004E523F"/>
    <w:rsid w:val="004E5B86"/>
    <w:rsid w:val="004F2D87"/>
    <w:rsid w:val="004F3C4D"/>
    <w:rsid w:val="004F4F4B"/>
    <w:rsid w:val="004F5234"/>
    <w:rsid w:val="004F6D0A"/>
    <w:rsid w:val="004F71D0"/>
    <w:rsid w:val="0050043C"/>
    <w:rsid w:val="005012E2"/>
    <w:rsid w:val="00501CB5"/>
    <w:rsid w:val="005145B2"/>
    <w:rsid w:val="005153D8"/>
    <w:rsid w:val="00516D1E"/>
    <w:rsid w:val="005220EB"/>
    <w:rsid w:val="0052444F"/>
    <w:rsid w:val="00526579"/>
    <w:rsid w:val="00530C32"/>
    <w:rsid w:val="0053125B"/>
    <w:rsid w:val="00531736"/>
    <w:rsid w:val="00531EF4"/>
    <w:rsid w:val="005423D4"/>
    <w:rsid w:val="00547B28"/>
    <w:rsid w:val="00550284"/>
    <w:rsid w:val="0055058A"/>
    <w:rsid w:val="005519EE"/>
    <w:rsid w:val="00551C81"/>
    <w:rsid w:val="00552584"/>
    <w:rsid w:val="00553D6B"/>
    <w:rsid w:val="0055729E"/>
    <w:rsid w:val="00563094"/>
    <w:rsid w:val="0056403B"/>
    <w:rsid w:val="005735CB"/>
    <w:rsid w:val="00575381"/>
    <w:rsid w:val="005766AC"/>
    <w:rsid w:val="005809FC"/>
    <w:rsid w:val="005842E6"/>
    <w:rsid w:val="00584499"/>
    <w:rsid w:val="00587048"/>
    <w:rsid w:val="00587886"/>
    <w:rsid w:val="00591289"/>
    <w:rsid w:val="005A1E01"/>
    <w:rsid w:val="005A259B"/>
    <w:rsid w:val="005A75E9"/>
    <w:rsid w:val="005B2E31"/>
    <w:rsid w:val="005B78D6"/>
    <w:rsid w:val="005C5AA1"/>
    <w:rsid w:val="005D0F2C"/>
    <w:rsid w:val="005D2F9C"/>
    <w:rsid w:val="005D35DE"/>
    <w:rsid w:val="005D5059"/>
    <w:rsid w:val="005D6E7A"/>
    <w:rsid w:val="005E1CFB"/>
    <w:rsid w:val="005E569D"/>
    <w:rsid w:val="005F51E0"/>
    <w:rsid w:val="005F66D1"/>
    <w:rsid w:val="0060029F"/>
    <w:rsid w:val="00610443"/>
    <w:rsid w:val="00612746"/>
    <w:rsid w:val="006159AE"/>
    <w:rsid w:val="00616E3C"/>
    <w:rsid w:val="00621C39"/>
    <w:rsid w:val="00622B52"/>
    <w:rsid w:val="00623219"/>
    <w:rsid w:val="00624147"/>
    <w:rsid w:val="00624D43"/>
    <w:rsid w:val="0062532D"/>
    <w:rsid w:val="0062599D"/>
    <w:rsid w:val="006328D4"/>
    <w:rsid w:val="00633819"/>
    <w:rsid w:val="006373CA"/>
    <w:rsid w:val="00640C65"/>
    <w:rsid w:val="00642C25"/>
    <w:rsid w:val="00642D95"/>
    <w:rsid w:val="00656D3D"/>
    <w:rsid w:val="00663EC7"/>
    <w:rsid w:val="006711AE"/>
    <w:rsid w:val="00672B2B"/>
    <w:rsid w:val="006746D8"/>
    <w:rsid w:val="00675448"/>
    <w:rsid w:val="00675C01"/>
    <w:rsid w:val="00676CB1"/>
    <w:rsid w:val="00686446"/>
    <w:rsid w:val="00687E6C"/>
    <w:rsid w:val="00694F89"/>
    <w:rsid w:val="00696215"/>
    <w:rsid w:val="0069680E"/>
    <w:rsid w:val="0069688C"/>
    <w:rsid w:val="0069723A"/>
    <w:rsid w:val="006A0A4C"/>
    <w:rsid w:val="006A10A2"/>
    <w:rsid w:val="006A548A"/>
    <w:rsid w:val="006B274E"/>
    <w:rsid w:val="006B360C"/>
    <w:rsid w:val="006B68D3"/>
    <w:rsid w:val="006C07F6"/>
    <w:rsid w:val="006C18EE"/>
    <w:rsid w:val="006C1F86"/>
    <w:rsid w:val="006C334F"/>
    <w:rsid w:val="006C4871"/>
    <w:rsid w:val="006D0EEF"/>
    <w:rsid w:val="006D0FC0"/>
    <w:rsid w:val="006D123A"/>
    <w:rsid w:val="006D26A5"/>
    <w:rsid w:val="006D2BE2"/>
    <w:rsid w:val="006D4391"/>
    <w:rsid w:val="006D4783"/>
    <w:rsid w:val="006D4AAB"/>
    <w:rsid w:val="006D5D7A"/>
    <w:rsid w:val="006D5E09"/>
    <w:rsid w:val="006D6D9E"/>
    <w:rsid w:val="006D710A"/>
    <w:rsid w:val="006E06EE"/>
    <w:rsid w:val="006E2B24"/>
    <w:rsid w:val="006E2E1D"/>
    <w:rsid w:val="006E4DDC"/>
    <w:rsid w:val="006F41AA"/>
    <w:rsid w:val="006F5C7E"/>
    <w:rsid w:val="006F5D63"/>
    <w:rsid w:val="006F6228"/>
    <w:rsid w:val="00700F51"/>
    <w:rsid w:val="00700F5D"/>
    <w:rsid w:val="00703F64"/>
    <w:rsid w:val="0070712E"/>
    <w:rsid w:val="0071078E"/>
    <w:rsid w:val="00710950"/>
    <w:rsid w:val="0071445B"/>
    <w:rsid w:val="00714D9E"/>
    <w:rsid w:val="00715E23"/>
    <w:rsid w:val="007163FA"/>
    <w:rsid w:val="007169E6"/>
    <w:rsid w:val="00720EFF"/>
    <w:rsid w:val="00723C16"/>
    <w:rsid w:val="00727E1B"/>
    <w:rsid w:val="00727EDF"/>
    <w:rsid w:val="007334BA"/>
    <w:rsid w:val="00736C26"/>
    <w:rsid w:val="0073779A"/>
    <w:rsid w:val="00742358"/>
    <w:rsid w:val="0074515F"/>
    <w:rsid w:val="0074780D"/>
    <w:rsid w:val="00754BD6"/>
    <w:rsid w:val="0076247C"/>
    <w:rsid w:val="0076286C"/>
    <w:rsid w:val="00762C52"/>
    <w:rsid w:val="0076439B"/>
    <w:rsid w:val="00765182"/>
    <w:rsid w:val="00766659"/>
    <w:rsid w:val="00766676"/>
    <w:rsid w:val="007706C2"/>
    <w:rsid w:val="007708BC"/>
    <w:rsid w:val="00771E2D"/>
    <w:rsid w:val="00773AB5"/>
    <w:rsid w:val="0077469B"/>
    <w:rsid w:val="00775A95"/>
    <w:rsid w:val="00775D0C"/>
    <w:rsid w:val="00776AAE"/>
    <w:rsid w:val="0078530B"/>
    <w:rsid w:val="007900CE"/>
    <w:rsid w:val="00791B97"/>
    <w:rsid w:val="00797DBC"/>
    <w:rsid w:val="007A076E"/>
    <w:rsid w:val="007A1084"/>
    <w:rsid w:val="007A453D"/>
    <w:rsid w:val="007A4DF8"/>
    <w:rsid w:val="007A5545"/>
    <w:rsid w:val="007C5210"/>
    <w:rsid w:val="007C543E"/>
    <w:rsid w:val="007C56D2"/>
    <w:rsid w:val="007C5717"/>
    <w:rsid w:val="007D1EF4"/>
    <w:rsid w:val="007D4830"/>
    <w:rsid w:val="007D5C2B"/>
    <w:rsid w:val="007E0F74"/>
    <w:rsid w:val="007E13FC"/>
    <w:rsid w:val="007E144D"/>
    <w:rsid w:val="007E1A83"/>
    <w:rsid w:val="007E3983"/>
    <w:rsid w:val="007E3B53"/>
    <w:rsid w:val="007F09CD"/>
    <w:rsid w:val="007F1DEA"/>
    <w:rsid w:val="007F453D"/>
    <w:rsid w:val="007F5F9E"/>
    <w:rsid w:val="007F68CC"/>
    <w:rsid w:val="00803FBC"/>
    <w:rsid w:val="00804C79"/>
    <w:rsid w:val="008055EA"/>
    <w:rsid w:val="00806F45"/>
    <w:rsid w:val="00807880"/>
    <w:rsid w:val="00810AF1"/>
    <w:rsid w:val="00816B11"/>
    <w:rsid w:val="00817441"/>
    <w:rsid w:val="00823572"/>
    <w:rsid w:val="00823878"/>
    <w:rsid w:val="00833757"/>
    <w:rsid w:val="0083572A"/>
    <w:rsid w:val="008360C8"/>
    <w:rsid w:val="008447F0"/>
    <w:rsid w:val="008453EA"/>
    <w:rsid w:val="00847C4B"/>
    <w:rsid w:val="00850696"/>
    <w:rsid w:val="00862161"/>
    <w:rsid w:val="00866255"/>
    <w:rsid w:val="00867A46"/>
    <w:rsid w:val="00870ABA"/>
    <w:rsid w:val="008714E2"/>
    <w:rsid w:val="00871548"/>
    <w:rsid w:val="008728C3"/>
    <w:rsid w:val="008826D9"/>
    <w:rsid w:val="00886659"/>
    <w:rsid w:val="00886C6A"/>
    <w:rsid w:val="00887C6F"/>
    <w:rsid w:val="00891D7E"/>
    <w:rsid w:val="00894858"/>
    <w:rsid w:val="00894A19"/>
    <w:rsid w:val="00894E98"/>
    <w:rsid w:val="00897D1D"/>
    <w:rsid w:val="008A0E0F"/>
    <w:rsid w:val="008B1BF6"/>
    <w:rsid w:val="008B7726"/>
    <w:rsid w:val="008C2229"/>
    <w:rsid w:val="008C3479"/>
    <w:rsid w:val="008D0A7D"/>
    <w:rsid w:val="008D4F16"/>
    <w:rsid w:val="008E0A1D"/>
    <w:rsid w:val="008E5759"/>
    <w:rsid w:val="008E6A23"/>
    <w:rsid w:val="008E7144"/>
    <w:rsid w:val="008F28C6"/>
    <w:rsid w:val="008F3689"/>
    <w:rsid w:val="008F7C44"/>
    <w:rsid w:val="009008B1"/>
    <w:rsid w:val="00901527"/>
    <w:rsid w:val="00902301"/>
    <w:rsid w:val="00902AA0"/>
    <w:rsid w:val="009033EA"/>
    <w:rsid w:val="009034CA"/>
    <w:rsid w:val="00906BA6"/>
    <w:rsid w:val="00910B64"/>
    <w:rsid w:val="00912BAC"/>
    <w:rsid w:val="009138CC"/>
    <w:rsid w:val="009151AA"/>
    <w:rsid w:val="00920004"/>
    <w:rsid w:val="00920A78"/>
    <w:rsid w:val="009237F7"/>
    <w:rsid w:val="00923E1A"/>
    <w:rsid w:val="00924027"/>
    <w:rsid w:val="00931822"/>
    <w:rsid w:val="00931CA3"/>
    <w:rsid w:val="00934737"/>
    <w:rsid w:val="00942DE2"/>
    <w:rsid w:val="00946EAE"/>
    <w:rsid w:val="009536E7"/>
    <w:rsid w:val="0095630D"/>
    <w:rsid w:val="00956EF9"/>
    <w:rsid w:val="00961BED"/>
    <w:rsid w:val="009653E3"/>
    <w:rsid w:val="009704D4"/>
    <w:rsid w:val="00971F12"/>
    <w:rsid w:val="009748E3"/>
    <w:rsid w:val="00975ED8"/>
    <w:rsid w:val="0097710A"/>
    <w:rsid w:val="0098162D"/>
    <w:rsid w:val="00991F6D"/>
    <w:rsid w:val="009930A6"/>
    <w:rsid w:val="009A182D"/>
    <w:rsid w:val="009A1C84"/>
    <w:rsid w:val="009A4413"/>
    <w:rsid w:val="009A6B09"/>
    <w:rsid w:val="009B0B62"/>
    <w:rsid w:val="009B61A0"/>
    <w:rsid w:val="009B6AFC"/>
    <w:rsid w:val="009C0494"/>
    <w:rsid w:val="009C7457"/>
    <w:rsid w:val="009D53F4"/>
    <w:rsid w:val="009E3569"/>
    <w:rsid w:val="009E4D99"/>
    <w:rsid w:val="009E501C"/>
    <w:rsid w:val="009E6230"/>
    <w:rsid w:val="009E7358"/>
    <w:rsid w:val="009F1DB9"/>
    <w:rsid w:val="009F2181"/>
    <w:rsid w:val="009F3BC2"/>
    <w:rsid w:val="00A00F13"/>
    <w:rsid w:val="00A0585B"/>
    <w:rsid w:val="00A07866"/>
    <w:rsid w:val="00A12815"/>
    <w:rsid w:val="00A160DC"/>
    <w:rsid w:val="00A21EB3"/>
    <w:rsid w:val="00A2613B"/>
    <w:rsid w:val="00A262DD"/>
    <w:rsid w:val="00A3387B"/>
    <w:rsid w:val="00A352AE"/>
    <w:rsid w:val="00A37820"/>
    <w:rsid w:val="00A406C2"/>
    <w:rsid w:val="00A4363D"/>
    <w:rsid w:val="00A463AC"/>
    <w:rsid w:val="00A46BAC"/>
    <w:rsid w:val="00A475AC"/>
    <w:rsid w:val="00A516AD"/>
    <w:rsid w:val="00A565CA"/>
    <w:rsid w:val="00A61D68"/>
    <w:rsid w:val="00A62658"/>
    <w:rsid w:val="00A62E1C"/>
    <w:rsid w:val="00A6337E"/>
    <w:rsid w:val="00A645F0"/>
    <w:rsid w:val="00A64E2B"/>
    <w:rsid w:val="00A66D25"/>
    <w:rsid w:val="00A72C19"/>
    <w:rsid w:val="00A7394C"/>
    <w:rsid w:val="00A75DB8"/>
    <w:rsid w:val="00A76A8A"/>
    <w:rsid w:val="00A84DDD"/>
    <w:rsid w:val="00A9118E"/>
    <w:rsid w:val="00A93BC3"/>
    <w:rsid w:val="00A9453E"/>
    <w:rsid w:val="00AA02EB"/>
    <w:rsid w:val="00AA2D54"/>
    <w:rsid w:val="00AA356E"/>
    <w:rsid w:val="00AA4711"/>
    <w:rsid w:val="00AA751E"/>
    <w:rsid w:val="00AB797C"/>
    <w:rsid w:val="00AC1824"/>
    <w:rsid w:val="00AC3780"/>
    <w:rsid w:val="00AC6FFE"/>
    <w:rsid w:val="00AD2940"/>
    <w:rsid w:val="00AD4128"/>
    <w:rsid w:val="00AD5A64"/>
    <w:rsid w:val="00AE33AE"/>
    <w:rsid w:val="00AE7897"/>
    <w:rsid w:val="00AE7C35"/>
    <w:rsid w:val="00AF0CFD"/>
    <w:rsid w:val="00AF2DC2"/>
    <w:rsid w:val="00AF52C3"/>
    <w:rsid w:val="00AF6578"/>
    <w:rsid w:val="00AF717A"/>
    <w:rsid w:val="00B05C00"/>
    <w:rsid w:val="00B109A1"/>
    <w:rsid w:val="00B10DAF"/>
    <w:rsid w:val="00B12DD6"/>
    <w:rsid w:val="00B2238E"/>
    <w:rsid w:val="00B31E24"/>
    <w:rsid w:val="00B3272C"/>
    <w:rsid w:val="00B35FF0"/>
    <w:rsid w:val="00B47E5B"/>
    <w:rsid w:val="00B51D02"/>
    <w:rsid w:val="00B53C55"/>
    <w:rsid w:val="00B53EF0"/>
    <w:rsid w:val="00B55796"/>
    <w:rsid w:val="00B6138A"/>
    <w:rsid w:val="00B70AD8"/>
    <w:rsid w:val="00B7105E"/>
    <w:rsid w:val="00B736CD"/>
    <w:rsid w:val="00B738A4"/>
    <w:rsid w:val="00B76A8D"/>
    <w:rsid w:val="00B76CA6"/>
    <w:rsid w:val="00B80A7C"/>
    <w:rsid w:val="00B8551A"/>
    <w:rsid w:val="00B93390"/>
    <w:rsid w:val="00B946C0"/>
    <w:rsid w:val="00BA2518"/>
    <w:rsid w:val="00BA3973"/>
    <w:rsid w:val="00BA7552"/>
    <w:rsid w:val="00BB4A05"/>
    <w:rsid w:val="00BC0F15"/>
    <w:rsid w:val="00BC78D4"/>
    <w:rsid w:val="00BD12FB"/>
    <w:rsid w:val="00BD291F"/>
    <w:rsid w:val="00BD450C"/>
    <w:rsid w:val="00BD4CF9"/>
    <w:rsid w:val="00BD533F"/>
    <w:rsid w:val="00BD59CA"/>
    <w:rsid w:val="00BD5E16"/>
    <w:rsid w:val="00BD6843"/>
    <w:rsid w:val="00BD6911"/>
    <w:rsid w:val="00BD7019"/>
    <w:rsid w:val="00BD781A"/>
    <w:rsid w:val="00BE3403"/>
    <w:rsid w:val="00BE6F95"/>
    <w:rsid w:val="00BE7964"/>
    <w:rsid w:val="00BF02CA"/>
    <w:rsid w:val="00BF2884"/>
    <w:rsid w:val="00BF317E"/>
    <w:rsid w:val="00BF6F9E"/>
    <w:rsid w:val="00C02053"/>
    <w:rsid w:val="00C16D90"/>
    <w:rsid w:val="00C20C35"/>
    <w:rsid w:val="00C3119C"/>
    <w:rsid w:val="00C40ED3"/>
    <w:rsid w:val="00C471DF"/>
    <w:rsid w:val="00C52A07"/>
    <w:rsid w:val="00C53243"/>
    <w:rsid w:val="00C54C48"/>
    <w:rsid w:val="00C55BFB"/>
    <w:rsid w:val="00C61EE0"/>
    <w:rsid w:val="00C62319"/>
    <w:rsid w:val="00C6463C"/>
    <w:rsid w:val="00C65440"/>
    <w:rsid w:val="00C70B05"/>
    <w:rsid w:val="00C71BB3"/>
    <w:rsid w:val="00C72094"/>
    <w:rsid w:val="00C73810"/>
    <w:rsid w:val="00C77D02"/>
    <w:rsid w:val="00C803DA"/>
    <w:rsid w:val="00C8520E"/>
    <w:rsid w:val="00C86AC9"/>
    <w:rsid w:val="00C902A8"/>
    <w:rsid w:val="00C92977"/>
    <w:rsid w:val="00C92A90"/>
    <w:rsid w:val="00C93630"/>
    <w:rsid w:val="00CA46FB"/>
    <w:rsid w:val="00CA5D52"/>
    <w:rsid w:val="00CB450F"/>
    <w:rsid w:val="00CC17FA"/>
    <w:rsid w:val="00CC1E9F"/>
    <w:rsid w:val="00CC3BB9"/>
    <w:rsid w:val="00CC4326"/>
    <w:rsid w:val="00CD22ED"/>
    <w:rsid w:val="00CD2545"/>
    <w:rsid w:val="00CD28F4"/>
    <w:rsid w:val="00CD707A"/>
    <w:rsid w:val="00CD7093"/>
    <w:rsid w:val="00CD7746"/>
    <w:rsid w:val="00CE17E3"/>
    <w:rsid w:val="00CE3697"/>
    <w:rsid w:val="00CE54A7"/>
    <w:rsid w:val="00CE6339"/>
    <w:rsid w:val="00CE684D"/>
    <w:rsid w:val="00CF1E5B"/>
    <w:rsid w:val="00CF73B7"/>
    <w:rsid w:val="00D062A5"/>
    <w:rsid w:val="00D13339"/>
    <w:rsid w:val="00D166FB"/>
    <w:rsid w:val="00D27D59"/>
    <w:rsid w:val="00D31D50"/>
    <w:rsid w:val="00D32B68"/>
    <w:rsid w:val="00D34CE6"/>
    <w:rsid w:val="00D41748"/>
    <w:rsid w:val="00D50505"/>
    <w:rsid w:val="00D51EAA"/>
    <w:rsid w:val="00D5662C"/>
    <w:rsid w:val="00D61812"/>
    <w:rsid w:val="00D6251B"/>
    <w:rsid w:val="00D664E2"/>
    <w:rsid w:val="00D67F06"/>
    <w:rsid w:val="00D72A99"/>
    <w:rsid w:val="00D740BC"/>
    <w:rsid w:val="00D747D3"/>
    <w:rsid w:val="00D76E58"/>
    <w:rsid w:val="00D809C4"/>
    <w:rsid w:val="00D823E9"/>
    <w:rsid w:val="00D82F27"/>
    <w:rsid w:val="00D83DBD"/>
    <w:rsid w:val="00D84E09"/>
    <w:rsid w:val="00D8525E"/>
    <w:rsid w:val="00D90F08"/>
    <w:rsid w:val="00D91B40"/>
    <w:rsid w:val="00D94AB0"/>
    <w:rsid w:val="00D964D4"/>
    <w:rsid w:val="00D9669F"/>
    <w:rsid w:val="00DA0F7A"/>
    <w:rsid w:val="00DA7B61"/>
    <w:rsid w:val="00DB0BC5"/>
    <w:rsid w:val="00DB4FFF"/>
    <w:rsid w:val="00DC083F"/>
    <w:rsid w:val="00DC19BF"/>
    <w:rsid w:val="00DC3FD2"/>
    <w:rsid w:val="00DC6F3B"/>
    <w:rsid w:val="00DC791C"/>
    <w:rsid w:val="00DD0CC2"/>
    <w:rsid w:val="00DD144B"/>
    <w:rsid w:val="00DD161A"/>
    <w:rsid w:val="00DD1776"/>
    <w:rsid w:val="00DD1C6A"/>
    <w:rsid w:val="00DE212D"/>
    <w:rsid w:val="00DE4B69"/>
    <w:rsid w:val="00DE4FFE"/>
    <w:rsid w:val="00DE596E"/>
    <w:rsid w:val="00DE5970"/>
    <w:rsid w:val="00DE6A04"/>
    <w:rsid w:val="00DF58ED"/>
    <w:rsid w:val="00DF7BE9"/>
    <w:rsid w:val="00E00366"/>
    <w:rsid w:val="00E02C79"/>
    <w:rsid w:val="00E03514"/>
    <w:rsid w:val="00E042B7"/>
    <w:rsid w:val="00E0709B"/>
    <w:rsid w:val="00E125D0"/>
    <w:rsid w:val="00E15A1E"/>
    <w:rsid w:val="00E1781E"/>
    <w:rsid w:val="00E226B5"/>
    <w:rsid w:val="00E229BF"/>
    <w:rsid w:val="00E2326F"/>
    <w:rsid w:val="00E2461D"/>
    <w:rsid w:val="00E24B74"/>
    <w:rsid w:val="00E24EB1"/>
    <w:rsid w:val="00E301B1"/>
    <w:rsid w:val="00E32227"/>
    <w:rsid w:val="00E34B30"/>
    <w:rsid w:val="00E37772"/>
    <w:rsid w:val="00E4027D"/>
    <w:rsid w:val="00E404C9"/>
    <w:rsid w:val="00E409EC"/>
    <w:rsid w:val="00E429AE"/>
    <w:rsid w:val="00E45462"/>
    <w:rsid w:val="00E45D2F"/>
    <w:rsid w:val="00E53CCB"/>
    <w:rsid w:val="00E5599D"/>
    <w:rsid w:val="00E625C1"/>
    <w:rsid w:val="00E658A7"/>
    <w:rsid w:val="00E66036"/>
    <w:rsid w:val="00E6627E"/>
    <w:rsid w:val="00E71720"/>
    <w:rsid w:val="00E801A6"/>
    <w:rsid w:val="00E84FBA"/>
    <w:rsid w:val="00E93AC5"/>
    <w:rsid w:val="00E93F51"/>
    <w:rsid w:val="00E95D14"/>
    <w:rsid w:val="00EA2C00"/>
    <w:rsid w:val="00EA7FE3"/>
    <w:rsid w:val="00EB0CA7"/>
    <w:rsid w:val="00EB1FFC"/>
    <w:rsid w:val="00EB2356"/>
    <w:rsid w:val="00EB23B8"/>
    <w:rsid w:val="00EB3A4D"/>
    <w:rsid w:val="00EB4AEF"/>
    <w:rsid w:val="00EB659E"/>
    <w:rsid w:val="00EC5F1E"/>
    <w:rsid w:val="00ED1E02"/>
    <w:rsid w:val="00ED2839"/>
    <w:rsid w:val="00ED33A8"/>
    <w:rsid w:val="00ED3A0D"/>
    <w:rsid w:val="00ED6E85"/>
    <w:rsid w:val="00EE04FC"/>
    <w:rsid w:val="00EE60BF"/>
    <w:rsid w:val="00EF352F"/>
    <w:rsid w:val="00EF427F"/>
    <w:rsid w:val="00EF4973"/>
    <w:rsid w:val="00EF5744"/>
    <w:rsid w:val="00EF649B"/>
    <w:rsid w:val="00EF7082"/>
    <w:rsid w:val="00EF7D85"/>
    <w:rsid w:val="00F0650D"/>
    <w:rsid w:val="00F06FC8"/>
    <w:rsid w:val="00F07240"/>
    <w:rsid w:val="00F1295A"/>
    <w:rsid w:val="00F1621E"/>
    <w:rsid w:val="00F1737D"/>
    <w:rsid w:val="00F20979"/>
    <w:rsid w:val="00F2225F"/>
    <w:rsid w:val="00F247A0"/>
    <w:rsid w:val="00F24DF5"/>
    <w:rsid w:val="00F252F8"/>
    <w:rsid w:val="00F33068"/>
    <w:rsid w:val="00F40D9C"/>
    <w:rsid w:val="00F434BC"/>
    <w:rsid w:val="00F47647"/>
    <w:rsid w:val="00F5148D"/>
    <w:rsid w:val="00F51977"/>
    <w:rsid w:val="00F529B5"/>
    <w:rsid w:val="00F535CB"/>
    <w:rsid w:val="00F57B7B"/>
    <w:rsid w:val="00F60733"/>
    <w:rsid w:val="00F62834"/>
    <w:rsid w:val="00F63D80"/>
    <w:rsid w:val="00F647A0"/>
    <w:rsid w:val="00F64944"/>
    <w:rsid w:val="00F65606"/>
    <w:rsid w:val="00F66C70"/>
    <w:rsid w:val="00F702EB"/>
    <w:rsid w:val="00F723D9"/>
    <w:rsid w:val="00F732E1"/>
    <w:rsid w:val="00F75B81"/>
    <w:rsid w:val="00F75E39"/>
    <w:rsid w:val="00F76712"/>
    <w:rsid w:val="00F9004B"/>
    <w:rsid w:val="00F90F7B"/>
    <w:rsid w:val="00F91F34"/>
    <w:rsid w:val="00F92F46"/>
    <w:rsid w:val="00F936B6"/>
    <w:rsid w:val="00FA4257"/>
    <w:rsid w:val="00FA4F38"/>
    <w:rsid w:val="00FA7DCB"/>
    <w:rsid w:val="00FB0B33"/>
    <w:rsid w:val="00FB5000"/>
    <w:rsid w:val="00FB60D3"/>
    <w:rsid w:val="00FC0D21"/>
    <w:rsid w:val="00FC0DF5"/>
    <w:rsid w:val="00FC1B63"/>
    <w:rsid w:val="00FD4AA4"/>
    <w:rsid w:val="00FD7B49"/>
    <w:rsid w:val="00FE00F9"/>
    <w:rsid w:val="00FE3FCA"/>
    <w:rsid w:val="00FE49E8"/>
    <w:rsid w:val="00FE5412"/>
    <w:rsid w:val="0244104A"/>
    <w:rsid w:val="02F319D1"/>
    <w:rsid w:val="048C3056"/>
    <w:rsid w:val="06A734ED"/>
    <w:rsid w:val="078C4A45"/>
    <w:rsid w:val="09183FD8"/>
    <w:rsid w:val="0A4B228E"/>
    <w:rsid w:val="0AED1E94"/>
    <w:rsid w:val="0EA05C41"/>
    <w:rsid w:val="0FF47601"/>
    <w:rsid w:val="140A38CC"/>
    <w:rsid w:val="17E7B2CE"/>
    <w:rsid w:val="1C31474A"/>
    <w:rsid w:val="1F080B8F"/>
    <w:rsid w:val="1F7E4C13"/>
    <w:rsid w:val="1FAC763C"/>
    <w:rsid w:val="20B1764F"/>
    <w:rsid w:val="24BD7B04"/>
    <w:rsid w:val="2B472954"/>
    <w:rsid w:val="2C285AA0"/>
    <w:rsid w:val="348B5781"/>
    <w:rsid w:val="372E18EF"/>
    <w:rsid w:val="383E64EC"/>
    <w:rsid w:val="387500C6"/>
    <w:rsid w:val="396C5641"/>
    <w:rsid w:val="401D79A6"/>
    <w:rsid w:val="403B1546"/>
    <w:rsid w:val="4199493D"/>
    <w:rsid w:val="430C6815"/>
    <w:rsid w:val="453D0594"/>
    <w:rsid w:val="490D512B"/>
    <w:rsid w:val="49DE3B6B"/>
    <w:rsid w:val="4B010851"/>
    <w:rsid w:val="51D81635"/>
    <w:rsid w:val="538C1942"/>
    <w:rsid w:val="549262E1"/>
    <w:rsid w:val="5A7E0143"/>
    <w:rsid w:val="5ACB4688"/>
    <w:rsid w:val="5AF865A4"/>
    <w:rsid w:val="5E99556D"/>
    <w:rsid w:val="61C76C69"/>
    <w:rsid w:val="61D32628"/>
    <w:rsid w:val="65211CCA"/>
    <w:rsid w:val="66D226BA"/>
    <w:rsid w:val="67207544"/>
    <w:rsid w:val="673501D1"/>
    <w:rsid w:val="68F2718B"/>
    <w:rsid w:val="6C413068"/>
    <w:rsid w:val="6D4B1CE7"/>
    <w:rsid w:val="6E5BC3C0"/>
    <w:rsid w:val="6ED91CC2"/>
    <w:rsid w:val="6EFB0735"/>
    <w:rsid w:val="706C18DA"/>
    <w:rsid w:val="70E877D7"/>
    <w:rsid w:val="71357517"/>
    <w:rsid w:val="72DE10A0"/>
    <w:rsid w:val="74A00563"/>
    <w:rsid w:val="754763C8"/>
    <w:rsid w:val="76DC19C5"/>
    <w:rsid w:val="76EF8BE8"/>
    <w:rsid w:val="77E1EF18"/>
    <w:rsid w:val="77F8A05B"/>
    <w:rsid w:val="79AF56BB"/>
    <w:rsid w:val="7A84746C"/>
    <w:rsid w:val="7AFE9810"/>
    <w:rsid w:val="7B539033"/>
    <w:rsid w:val="7C2B603A"/>
    <w:rsid w:val="7D2F7F9F"/>
    <w:rsid w:val="7DDE7010"/>
    <w:rsid w:val="7FFFE3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F21198"/>
  <w15:docId w15:val="{41B70FE3-5285-42F3-BFE7-36D3B909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unhideWhenUsed="1" w:qFormat="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adjustRightInd w:val="0"/>
      <w:snapToGrid w:val="0"/>
      <w:spacing w:after="200"/>
    </w:pPr>
    <w:rPr>
      <w:rFonts w:ascii="Tahoma" w:eastAsia="微软雅黑" w:hAnsi="Tahoma"/>
      <w:sz w:val="22"/>
      <w:szCs w:val="22"/>
    </w:rPr>
  </w:style>
  <w:style w:type="paragraph" w:styleId="1">
    <w:name w:val="heading 1"/>
    <w:basedOn w:val="a"/>
    <w:next w:val="a"/>
    <w:uiPriority w:val="9"/>
    <w:qFormat/>
    <w:locked/>
    <w:pPr>
      <w:keepNext/>
      <w:keepLines/>
      <w:spacing w:line="360" w:lineRule="auto"/>
      <w:outlineLvl w:val="0"/>
    </w:pPr>
    <w:rPr>
      <w:b/>
      <w:bCs/>
      <w:kern w:val="44"/>
      <w:sz w:val="30"/>
      <w:szCs w:val="44"/>
    </w:rPr>
  </w:style>
  <w:style w:type="paragraph" w:styleId="3">
    <w:name w:val="heading 3"/>
    <w:basedOn w:val="a"/>
    <w:next w:val="a"/>
    <w:link w:val="30"/>
    <w:semiHidden/>
    <w:unhideWhenUsed/>
    <w:qFormat/>
    <w:locked/>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link w:val="a4"/>
    <w:uiPriority w:val="99"/>
    <w:qFormat/>
    <w:pPr>
      <w:spacing w:after="120"/>
    </w:pPr>
  </w:style>
  <w:style w:type="paragraph" w:customStyle="1" w:styleId="xl27">
    <w:name w:val="xl27"/>
    <w:basedOn w:val="a"/>
    <w:next w:val="A5"/>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00"/>
      <w:sz w:val="20"/>
      <w:szCs w:val="20"/>
    </w:rPr>
  </w:style>
  <w:style w:type="paragraph" w:customStyle="1" w:styleId="A5">
    <w:name w:val="A正文"/>
    <w:uiPriority w:val="99"/>
    <w:qFormat/>
    <w:pPr>
      <w:spacing w:line="480" w:lineRule="exact"/>
      <w:ind w:firstLine="480"/>
    </w:pPr>
    <w:rPr>
      <w:rFonts w:ascii="宋体" w:hAnsi="宋体"/>
      <w:sz w:val="24"/>
      <w:szCs w:val="22"/>
    </w:rPr>
  </w:style>
  <w:style w:type="paragraph" w:styleId="a6">
    <w:name w:val="Document Map"/>
    <w:basedOn w:val="a"/>
    <w:link w:val="a7"/>
    <w:uiPriority w:val="99"/>
    <w:semiHidden/>
    <w:qFormat/>
    <w:pPr>
      <w:shd w:val="clear" w:color="auto" w:fill="000080"/>
    </w:pPr>
  </w:style>
  <w:style w:type="paragraph" w:styleId="a8">
    <w:name w:val="Body Text Indent"/>
    <w:basedOn w:val="a"/>
    <w:link w:val="a9"/>
    <w:uiPriority w:val="99"/>
    <w:semiHidden/>
    <w:unhideWhenUsed/>
    <w:qFormat/>
    <w:pPr>
      <w:spacing w:after="120"/>
      <w:ind w:leftChars="200" w:left="420"/>
    </w:pPr>
  </w:style>
  <w:style w:type="paragraph" w:styleId="aa">
    <w:name w:val="Balloon Text"/>
    <w:basedOn w:val="a"/>
    <w:link w:val="ab"/>
    <w:uiPriority w:val="99"/>
    <w:semiHidden/>
    <w:unhideWhenUsed/>
    <w:qFormat/>
    <w:pPr>
      <w:spacing w:after="0"/>
    </w:pPr>
    <w:rPr>
      <w:sz w:val="18"/>
      <w:szCs w:val="18"/>
    </w:rPr>
  </w:style>
  <w:style w:type="paragraph" w:styleId="ac">
    <w:name w:val="footer"/>
    <w:basedOn w:val="a"/>
    <w:link w:val="ad"/>
    <w:uiPriority w:val="99"/>
    <w:qFormat/>
    <w:pPr>
      <w:tabs>
        <w:tab w:val="center" w:pos="4153"/>
        <w:tab w:val="right" w:pos="8306"/>
      </w:tabs>
    </w:pPr>
    <w:rPr>
      <w:sz w:val="18"/>
      <w:szCs w:val="18"/>
    </w:rPr>
  </w:style>
  <w:style w:type="paragraph" w:styleId="ae">
    <w:name w:val="header"/>
    <w:basedOn w:val="a"/>
    <w:link w:val="af"/>
    <w:uiPriority w:val="99"/>
    <w:semiHidden/>
    <w:qFormat/>
    <w:pPr>
      <w:pBdr>
        <w:bottom w:val="single" w:sz="6" w:space="1" w:color="auto"/>
      </w:pBdr>
      <w:tabs>
        <w:tab w:val="center" w:pos="4153"/>
        <w:tab w:val="right" w:pos="8306"/>
      </w:tabs>
      <w:jc w:val="center"/>
    </w:pPr>
    <w:rPr>
      <w:sz w:val="18"/>
      <w:szCs w:val="18"/>
    </w:rPr>
  </w:style>
  <w:style w:type="paragraph" w:styleId="TOC2">
    <w:name w:val="toc 2"/>
    <w:basedOn w:val="a"/>
    <w:next w:val="a"/>
    <w:unhideWhenUsed/>
    <w:qFormat/>
    <w:locked/>
    <w:pPr>
      <w:ind w:leftChars="200" w:left="420"/>
    </w:pPr>
  </w:style>
  <w:style w:type="paragraph" w:styleId="af0">
    <w:name w:val="Normal (Web)"/>
    <w:basedOn w:val="a"/>
    <w:qFormat/>
    <w:pPr>
      <w:adjustRightInd/>
      <w:snapToGrid/>
      <w:spacing w:before="100" w:beforeAutospacing="1" w:after="100" w:afterAutospacing="1"/>
    </w:pPr>
    <w:rPr>
      <w:rFonts w:ascii="宋体" w:eastAsia="宋体" w:hAnsi="宋体"/>
      <w:sz w:val="24"/>
      <w:szCs w:val="24"/>
    </w:rPr>
  </w:style>
  <w:style w:type="paragraph" w:styleId="af1">
    <w:name w:val="Title"/>
    <w:basedOn w:val="a"/>
    <w:next w:val="a"/>
    <w:link w:val="af2"/>
    <w:uiPriority w:val="99"/>
    <w:qFormat/>
    <w:pPr>
      <w:spacing w:before="240" w:after="60"/>
      <w:jc w:val="center"/>
      <w:outlineLvl w:val="0"/>
    </w:pPr>
    <w:rPr>
      <w:rFonts w:ascii="Cambria" w:eastAsia="宋体" w:hAnsi="Cambria"/>
      <w:b/>
      <w:bCs/>
      <w:sz w:val="32"/>
      <w:szCs w:val="32"/>
    </w:rPr>
  </w:style>
  <w:style w:type="paragraph" w:styleId="af3">
    <w:name w:val="Body Text First Indent"/>
    <w:basedOn w:val="a0"/>
    <w:link w:val="af4"/>
    <w:uiPriority w:val="99"/>
    <w:qFormat/>
    <w:pPr>
      <w:widowControl w:val="0"/>
      <w:adjustRightInd/>
      <w:snapToGrid/>
      <w:ind w:firstLineChars="100" w:firstLine="420"/>
      <w:jc w:val="both"/>
    </w:pPr>
    <w:rPr>
      <w:rFonts w:ascii="Times New Roman" w:eastAsia="宋体" w:hAnsi="Times New Roman"/>
      <w:kern w:val="2"/>
      <w:sz w:val="21"/>
      <w:szCs w:val="24"/>
    </w:rPr>
  </w:style>
  <w:style w:type="paragraph" w:styleId="2">
    <w:name w:val="Body Text First Indent 2"/>
    <w:basedOn w:val="a8"/>
    <w:link w:val="20"/>
    <w:uiPriority w:val="99"/>
    <w:semiHidden/>
    <w:unhideWhenUsed/>
    <w:qFormat/>
    <w:pPr>
      <w:ind w:firstLineChars="200" w:firstLine="420"/>
    </w:pPr>
  </w:style>
  <w:style w:type="character" w:customStyle="1" w:styleId="af">
    <w:name w:val="页眉 字符"/>
    <w:basedOn w:val="a1"/>
    <w:link w:val="ae"/>
    <w:uiPriority w:val="99"/>
    <w:semiHidden/>
    <w:qFormat/>
    <w:locked/>
    <w:rPr>
      <w:rFonts w:ascii="Tahoma" w:hAnsi="Tahoma" w:cs="Times New Roman"/>
      <w:sz w:val="18"/>
      <w:szCs w:val="18"/>
    </w:rPr>
  </w:style>
  <w:style w:type="character" w:customStyle="1" w:styleId="ad">
    <w:name w:val="页脚 字符"/>
    <w:basedOn w:val="a1"/>
    <w:link w:val="ac"/>
    <w:uiPriority w:val="99"/>
    <w:qFormat/>
    <w:locked/>
    <w:rPr>
      <w:rFonts w:ascii="Tahoma" w:hAnsi="Tahoma" w:cs="Times New Roman"/>
      <w:sz w:val="18"/>
      <w:szCs w:val="18"/>
    </w:rPr>
  </w:style>
  <w:style w:type="character" w:customStyle="1" w:styleId="a4">
    <w:name w:val="正文文本 字符"/>
    <w:basedOn w:val="a1"/>
    <w:link w:val="a0"/>
    <w:uiPriority w:val="99"/>
    <w:qFormat/>
    <w:locked/>
    <w:rPr>
      <w:rFonts w:ascii="Tahoma" w:hAnsi="Tahoma" w:cs="Times New Roman"/>
    </w:rPr>
  </w:style>
  <w:style w:type="character" w:customStyle="1" w:styleId="af4">
    <w:name w:val="正文文本首行缩进 字符"/>
    <w:basedOn w:val="a4"/>
    <w:link w:val="af3"/>
    <w:uiPriority w:val="99"/>
    <w:qFormat/>
    <w:locked/>
    <w:rPr>
      <w:rFonts w:ascii="Times New Roman" w:eastAsia="宋体" w:hAnsi="Times New Roman" w:cs="Times New Roman"/>
      <w:kern w:val="2"/>
      <w:sz w:val="24"/>
      <w:szCs w:val="24"/>
    </w:rPr>
  </w:style>
  <w:style w:type="character" w:customStyle="1" w:styleId="af2">
    <w:name w:val="标题 字符"/>
    <w:basedOn w:val="a1"/>
    <w:link w:val="af1"/>
    <w:uiPriority w:val="99"/>
    <w:qFormat/>
    <w:locked/>
    <w:rPr>
      <w:rFonts w:ascii="Cambria" w:eastAsia="宋体" w:hAnsi="Cambria" w:cs="Times New Roman"/>
      <w:b/>
      <w:bCs/>
      <w:sz w:val="32"/>
      <w:szCs w:val="32"/>
    </w:rPr>
  </w:style>
  <w:style w:type="character" w:customStyle="1" w:styleId="a7">
    <w:name w:val="文档结构图 字符"/>
    <w:basedOn w:val="a1"/>
    <w:link w:val="a6"/>
    <w:uiPriority w:val="99"/>
    <w:semiHidden/>
    <w:qFormat/>
    <w:locked/>
    <w:rPr>
      <w:rFonts w:ascii="Times New Roman" w:hAnsi="Times New Roman" w:cs="Times New Roman"/>
      <w:kern w:val="0"/>
      <w:sz w:val="2"/>
    </w:rPr>
  </w:style>
  <w:style w:type="paragraph" w:customStyle="1" w:styleId="reader-word-layerreader-word-s1-5">
    <w:name w:val="reader-word-layer reader-word-s1-5"/>
    <w:basedOn w:val="a"/>
    <w:uiPriority w:val="99"/>
    <w:qFormat/>
    <w:pPr>
      <w:adjustRightInd/>
      <w:snapToGrid/>
      <w:spacing w:before="100" w:beforeAutospacing="1" w:after="100" w:afterAutospacing="1"/>
    </w:pPr>
    <w:rPr>
      <w:rFonts w:ascii="宋体" w:eastAsia="宋体" w:hAnsi="宋体" w:cs="宋体"/>
      <w:sz w:val="24"/>
      <w:szCs w:val="24"/>
    </w:rPr>
  </w:style>
  <w:style w:type="paragraph" w:customStyle="1" w:styleId="reader-word-layerreader-word-s1-8">
    <w:name w:val="reader-word-layer reader-word-s1-8"/>
    <w:basedOn w:val="a"/>
    <w:uiPriority w:val="99"/>
    <w:qFormat/>
    <w:pPr>
      <w:adjustRightInd/>
      <w:snapToGrid/>
      <w:spacing w:before="100" w:beforeAutospacing="1" w:after="100" w:afterAutospacing="1"/>
    </w:pPr>
    <w:rPr>
      <w:rFonts w:ascii="宋体" w:eastAsia="宋体" w:hAnsi="宋体" w:cs="宋体"/>
      <w:sz w:val="24"/>
      <w:szCs w:val="24"/>
    </w:rPr>
  </w:style>
  <w:style w:type="character" w:customStyle="1" w:styleId="a9">
    <w:name w:val="正文文本缩进 字符"/>
    <w:basedOn w:val="a1"/>
    <w:link w:val="a8"/>
    <w:uiPriority w:val="99"/>
    <w:semiHidden/>
    <w:qFormat/>
    <w:rPr>
      <w:rFonts w:ascii="Tahoma" w:hAnsi="Tahoma"/>
      <w:sz w:val="22"/>
      <w:szCs w:val="22"/>
    </w:rPr>
  </w:style>
  <w:style w:type="character" w:customStyle="1" w:styleId="20">
    <w:name w:val="正文文本首行缩进 2 字符"/>
    <w:basedOn w:val="a9"/>
    <w:link w:val="2"/>
    <w:uiPriority w:val="99"/>
    <w:semiHidden/>
    <w:qFormat/>
    <w:rPr>
      <w:rFonts w:ascii="Tahoma" w:hAnsi="Tahoma"/>
      <w:sz w:val="22"/>
      <w:szCs w:val="22"/>
    </w:rPr>
  </w:style>
  <w:style w:type="character" w:customStyle="1" w:styleId="30">
    <w:name w:val="标题 3 字符"/>
    <w:basedOn w:val="a1"/>
    <w:link w:val="3"/>
    <w:semiHidden/>
    <w:qFormat/>
    <w:rPr>
      <w:rFonts w:ascii="Tahoma" w:hAnsi="Tahoma"/>
      <w:b/>
      <w:bCs/>
      <w:sz w:val="32"/>
      <w:szCs w:val="32"/>
    </w:rPr>
  </w:style>
  <w:style w:type="paragraph" w:styleId="af5">
    <w:name w:val="List Paragraph"/>
    <w:basedOn w:val="a"/>
    <w:uiPriority w:val="99"/>
    <w:unhideWhenUsed/>
    <w:qFormat/>
    <w:pPr>
      <w:ind w:firstLineChars="200" w:firstLine="420"/>
    </w:pPr>
  </w:style>
  <w:style w:type="character" w:customStyle="1" w:styleId="ab">
    <w:name w:val="批注框文本 字符"/>
    <w:basedOn w:val="a1"/>
    <w:link w:val="aa"/>
    <w:uiPriority w:val="99"/>
    <w:semiHidden/>
    <w:qFormat/>
    <w:rPr>
      <w:rFonts w:ascii="Tahoma" w:hAnsi="Tahoma"/>
      <w:sz w:val="18"/>
      <w:szCs w:val="18"/>
    </w:rPr>
  </w:style>
  <w:style w:type="character" w:customStyle="1" w:styleId="fontstyle01">
    <w:name w:val="fontstyle01"/>
    <w:qFormat/>
    <w:rPr>
      <w:rFonts w:ascii="宋体" w:eastAsia="宋体" w:hAnsi="宋体" w:hint="eastAsia"/>
      <w:color w:val="000000"/>
      <w:sz w:val="24"/>
      <w:szCs w:val="24"/>
    </w:rPr>
  </w:style>
  <w:style w:type="paragraph" w:customStyle="1" w:styleId="10">
    <w:name w:val="修订1"/>
    <w:hidden/>
    <w:uiPriority w:val="99"/>
    <w:semiHidden/>
    <w:qFormat/>
    <w:rPr>
      <w:rFonts w:ascii="Tahoma" w:eastAsia="微软雅黑"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1314</Words>
  <Characters>1434</Characters>
  <Application>Microsoft Office Word</Application>
  <DocSecurity>0</DocSecurity>
  <Lines>62</Lines>
  <Paragraphs>24</Paragraphs>
  <ScaleCrop>false</ScaleCrop>
  <Company>Microsoft</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Guardian Tales</cp:lastModifiedBy>
  <cp:revision>2</cp:revision>
  <cp:lastPrinted>2025-05-25T11:29:00Z</cp:lastPrinted>
  <dcterms:created xsi:type="dcterms:W3CDTF">2026-02-11T08:29:00Z</dcterms:created>
  <dcterms:modified xsi:type="dcterms:W3CDTF">2026-02-11T08:29:00Z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6CF162566C164BD1AEA1525645AA09C5</vt:lpwstr>
  </property>
  <property fmtid="{D5CDD505-2E9C-101B-9397-08002B2CF9AE}" pid="4" name="KSOTemplateDocerSaveRecord">
    <vt:lpwstr>eyJoZGlkIjoiOWNkYWU5MjFlZmE3NjNlYjU5MDk0ODhjNTlmYjVkNjQifQ==</vt:lpwstr>
  </property>
</Properties>
</file>