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CE99" w14:textId="77777777" w:rsidR="008E56CB"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常环建〔2026〕4号</w:t>
      </w:r>
    </w:p>
    <w:p w14:paraId="1FDC7FE7" w14:textId="77777777" w:rsidR="008E56CB" w:rsidRDefault="008E56CB">
      <w:pPr>
        <w:tabs>
          <w:tab w:val="left" w:pos="1021"/>
        </w:tabs>
        <w:spacing w:after="0" w:line="560" w:lineRule="exact"/>
        <w:jc w:val="center"/>
        <w:rPr>
          <w:rFonts w:ascii="方正小标宋简体" w:eastAsia="方正小标宋简体" w:hAnsiTheme="majorEastAsia" w:hint="eastAsia"/>
          <w:sz w:val="44"/>
          <w:szCs w:val="44"/>
        </w:rPr>
      </w:pPr>
    </w:p>
    <w:p w14:paraId="69237CDC" w14:textId="77777777" w:rsidR="008E56CB"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常德市生态环境局</w:t>
      </w:r>
    </w:p>
    <w:p w14:paraId="1179E9C1" w14:textId="77777777" w:rsidR="008E56CB"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关于澧县惠民村镇供水有限公司澧县</w:t>
      </w:r>
      <w:proofErr w:type="gramStart"/>
      <w:r>
        <w:rPr>
          <w:rFonts w:ascii="方正小标宋简体" w:eastAsia="方正小标宋简体" w:hAnsiTheme="majorEastAsia" w:hint="eastAsia"/>
          <w:sz w:val="44"/>
          <w:szCs w:val="44"/>
        </w:rPr>
        <w:t>澧</w:t>
      </w:r>
      <w:proofErr w:type="gramEnd"/>
      <w:r>
        <w:rPr>
          <w:rFonts w:ascii="方正小标宋简体" w:eastAsia="方正小标宋简体" w:hAnsiTheme="majorEastAsia" w:hint="eastAsia"/>
          <w:sz w:val="44"/>
          <w:szCs w:val="44"/>
        </w:rPr>
        <w:t>南片区农村供水建设项目（一期）环境影响报告表的批     复</w:t>
      </w:r>
    </w:p>
    <w:p w14:paraId="0D093ED3" w14:textId="77777777" w:rsidR="008E56CB" w:rsidRDefault="008E56CB">
      <w:pPr>
        <w:spacing w:after="0" w:line="560" w:lineRule="exact"/>
        <w:jc w:val="both"/>
        <w:rPr>
          <w:rFonts w:ascii="仿宋" w:eastAsia="仿宋" w:hAnsi="仿宋" w:hint="eastAsia"/>
          <w:kern w:val="2"/>
          <w:sz w:val="32"/>
          <w:szCs w:val="32"/>
        </w:rPr>
      </w:pPr>
    </w:p>
    <w:p w14:paraId="36BBD07C" w14:textId="77777777" w:rsidR="008E56CB"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澧县惠民村镇供水有限公司：</w:t>
      </w:r>
    </w:p>
    <w:p w14:paraId="5E3A08DA"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澧县澧南片区农村供水建设项目（一期）环境影响报告表》（以下简称“报告表”）和《关于申请对〈澧县澧南片区农村供水建设项目（一期）环境影响报告表〉进行审批的请示》及相关资料收悉，根据《报告表》专家审查意见、常德市生态环境局澧县分局对《报告表》的预审意见、《澧县发展和改革局关于澧县澧南片区农村供水建设项目可行性研究报告的批复》（项目代码：2302-430723-04-01-258975）及《报告表》网上公示期间未收到反馈意见的情况。经研究，批复如下：</w:t>
      </w:r>
    </w:p>
    <w:p w14:paraId="73726AEF"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077D4791" w14:textId="77777777" w:rsidR="008E56CB"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本项目净水厂位于湖南省常德市澧县</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南镇(东经：111度42分52.819秒，北纬：29度36分52.164秒)，取水水源为澧水，取水口位于澧水干流</w:t>
      </w:r>
      <w:proofErr w:type="gramStart"/>
      <w:r>
        <w:rPr>
          <w:rFonts w:ascii="仿宋_GB2312" w:eastAsia="仿宋_GB2312" w:hAnsi="仿宋" w:hint="eastAsia"/>
          <w:kern w:val="2"/>
          <w:sz w:val="32"/>
          <w:szCs w:val="32"/>
        </w:rPr>
        <w:t>滟</w:t>
      </w:r>
      <w:proofErr w:type="gramEnd"/>
      <w:r>
        <w:rPr>
          <w:rFonts w:ascii="仿宋_GB2312" w:eastAsia="仿宋_GB2312" w:hAnsi="仿宋" w:hint="eastAsia"/>
          <w:kern w:val="2"/>
          <w:sz w:val="32"/>
          <w:szCs w:val="32"/>
        </w:rPr>
        <w:t>洲水电站上游约900米处(东经：111度42分17.275秒，北纬：29度37分11.824秒)，位于澧</w:t>
      </w:r>
      <w:r>
        <w:rPr>
          <w:rFonts w:ascii="仿宋_GB2312" w:eastAsia="仿宋_GB2312" w:hAnsi="仿宋" w:hint="eastAsia"/>
          <w:kern w:val="2"/>
          <w:sz w:val="32"/>
          <w:szCs w:val="32"/>
        </w:rPr>
        <w:lastRenderedPageBreak/>
        <w:t>县自来水厂</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水滟洲段饮用水源一级保护区范围内，与原有乔家河水厂和澧县自来水厂取水口处于澧水同一断面上。项目分期建设，本次评价内容为一期工程新建一座12000吨/日净水厂及配套设施建设。项目主要建设内容包括：①取水工程：设置1座浮船式取水泵站，取水由加压泵提升经取水管线送至供水井。②输配水工程：新建输供水管道约110.9千米，其中</w:t>
      </w:r>
      <w:proofErr w:type="gramStart"/>
      <w:r>
        <w:rPr>
          <w:rFonts w:ascii="仿宋_GB2312" w:eastAsia="仿宋_GB2312" w:hAnsi="仿宋" w:hint="eastAsia"/>
          <w:kern w:val="2"/>
          <w:sz w:val="32"/>
          <w:szCs w:val="32"/>
        </w:rPr>
        <w:t>新建原</w:t>
      </w:r>
      <w:proofErr w:type="gramEnd"/>
      <w:r>
        <w:rPr>
          <w:rFonts w:ascii="仿宋_GB2312" w:eastAsia="仿宋_GB2312" w:hAnsi="仿宋" w:hint="eastAsia"/>
          <w:kern w:val="2"/>
          <w:sz w:val="32"/>
          <w:szCs w:val="32"/>
        </w:rPr>
        <w:t>水输水管道约1816米。③加压泵站：新建2处集成式加压泵站。④净水工程：在原有乔家河水厂原址新建1座12000吨/日净水厂，新建一套原水净化一体化设备（絮凝沉淀池、</w:t>
      </w:r>
      <w:proofErr w:type="gramStart"/>
      <w:r>
        <w:rPr>
          <w:rFonts w:ascii="仿宋_GB2312" w:eastAsia="仿宋_GB2312" w:hAnsi="仿宋" w:hint="eastAsia"/>
          <w:kern w:val="2"/>
          <w:sz w:val="32"/>
          <w:szCs w:val="32"/>
        </w:rPr>
        <w:t>滤砖滤池</w:t>
      </w:r>
      <w:proofErr w:type="gramEnd"/>
      <w:r>
        <w:rPr>
          <w:rFonts w:ascii="仿宋_GB2312" w:eastAsia="仿宋_GB2312" w:hAnsi="仿宋" w:hint="eastAsia"/>
          <w:kern w:val="2"/>
          <w:sz w:val="32"/>
          <w:szCs w:val="32"/>
        </w:rPr>
        <w:t>、送水反冲洗泵房及配电室、清水池、净水辅助间等）。项目净水厂总用地面积3533.1平方米，项目总投资7016.1万元，其中环保投资53万元，占总投资的0.76%。</w:t>
      </w:r>
    </w:p>
    <w:p w14:paraId="6C2F3926"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及常德市生态环境局澧县分局的预审意见，同时根据澧县发展和改革局、澧县水利局、澧县自然资源局等部门及澧县人民政府意见，项目符合国家产业政策和相关规划要求，符合《常德市其他环境管控单元（省级及以上产业园区除外）生态环境准入清单（2023年版）》中明确的管控要求。在全面落实《报告表》及批复提出的各项污染防治措施、环境风险防范措施、确保各项污染物稳定达标排放的前提下，从环境保护角度我局原则同意项目建设。</w:t>
      </w:r>
    </w:p>
    <w:p w14:paraId="6AB05ED6" w14:textId="77777777" w:rsidR="008E56CB" w:rsidRDefault="00000000">
      <w:pPr>
        <w:widowControl w:val="0"/>
        <w:spacing w:after="0" w:line="560" w:lineRule="exact"/>
        <w:ind w:firstLineChars="200" w:firstLine="640"/>
        <w:jc w:val="both"/>
      </w:pPr>
      <w:r>
        <w:rPr>
          <w:rFonts w:ascii="仿宋_GB2312" w:eastAsia="仿宋_GB2312" w:hAnsi="仿宋" w:hint="eastAsia"/>
          <w:kern w:val="2"/>
          <w:sz w:val="32"/>
          <w:szCs w:val="32"/>
        </w:rPr>
        <w:t>二、项目在设计、建设和营运生产过程中，须严格落实《报告表》提出的各项污染防治措施，着重做好以下工作：</w:t>
      </w:r>
    </w:p>
    <w:p w14:paraId="0B3337A6" w14:textId="77777777" w:rsidR="008E56CB" w:rsidRDefault="00000000">
      <w:pPr>
        <w:widowControl w:val="0"/>
        <w:spacing w:after="0" w:line="560" w:lineRule="exact"/>
        <w:ind w:firstLineChars="200" w:firstLine="640"/>
        <w:jc w:val="both"/>
      </w:pPr>
      <w:r>
        <w:rPr>
          <w:rFonts w:ascii="仿宋_GB2312" w:eastAsia="仿宋_GB2312" w:hAnsi="仿宋" w:hint="eastAsia"/>
          <w:kern w:val="2"/>
          <w:sz w:val="32"/>
          <w:szCs w:val="32"/>
        </w:rPr>
        <w:t>（一）加强施工期的各项污染防治措施。严格落实建筑施</w:t>
      </w:r>
      <w:r>
        <w:rPr>
          <w:rFonts w:ascii="仿宋_GB2312" w:eastAsia="仿宋_GB2312" w:hAnsi="仿宋" w:hint="eastAsia"/>
          <w:kern w:val="2"/>
          <w:sz w:val="32"/>
          <w:szCs w:val="32"/>
        </w:rPr>
        <w:lastRenderedPageBreak/>
        <w:t xml:space="preserve">工扬尘污染防治“8 </w:t>
      </w:r>
      <w:proofErr w:type="gramStart"/>
      <w:r>
        <w:rPr>
          <w:rFonts w:ascii="仿宋_GB2312" w:eastAsia="仿宋_GB2312" w:hAnsi="仿宋" w:hint="eastAsia"/>
          <w:kern w:val="2"/>
          <w:sz w:val="32"/>
          <w:szCs w:val="32"/>
        </w:rPr>
        <w:t>个</w:t>
      </w:r>
      <w:proofErr w:type="gramEnd"/>
      <w:r>
        <w:rPr>
          <w:rFonts w:ascii="仿宋_GB2312" w:eastAsia="仿宋_GB2312" w:hAnsi="仿宋" w:hint="eastAsia"/>
          <w:kern w:val="2"/>
          <w:sz w:val="32"/>
          <w:szCs w:val="32"/>
        </w:rPr>
        <w:t xml:space="preserve"> 100%”</w:t>
      </w:r>
      <w:proofErr w:type="gramStart"/>
      <w:r>
        <w:rPr>
          <w:rFonts w:ascii="仿宋_GB2312" w:eastAsia="仿宋_GB2312" w:hAnsi="仿宋" w:hint="eastAsia"/>
          <w:kern w:val="2"/>
          <w:sz w:val="32"/>
          <w:szCs w:val="32"/>
        </w:rPr>
        <w:t>抑尘措施</w:t>
      </w:r>
      <w:proofErr w:type="gramEnd"/>
      <w:r>
        <w:rPr>
          <w:rFonts w:ascii="仿宋_GB2312" w:eastAsia="仿宋_GB2312" w:hAnsi="仿宋" w:hint="eastAsia"/>
          <w:kern w:val="2"/>
          <w:sz w:val="32"/>
          <w:szCs w:val="32"/>
        </w:rPr>
        <w:t>；使用商品混凝土、禁止现场搅拌混凝土。施工废水经隔油沉淀池处理后回用于车辆冲洗和洒水抑尘，不外排；取水泵房基坑废水经絮凝沉淀处理后通过专管引至饮用水水源保护区外达标排放；施工期不设集中的施工营地，施工人员生活污水就近依托周边农户。加强施工场地噪声污染管控，对施工设备采取隔声、减振、封闭等有效措施，控制设备噪声，避免对周边环境造成不利影响，合理安排工期，严禁夜间（22:00-6:00）施工作业。尽量做好施工期土石方平衡，施工产生的渣土及时回填、建筑垃圾及时清运至渣土办指定地点集中处置。加强施工期的水土保持工作，减小施工期水土流失。取水泵站施工注意选择合理的施工时段和施工方式，加强施工期的环境监理和对取水口的水质监测，确保取水口水质安全。</w:t>
      </w:r>
    </w:p>
    <w:p w14:paraId="46EA911A" w14:textId="77777777" w:rsidR="008E56CB"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（二）严格落实水污染防治措施。项目厂区实行“雨污分流、污</w:t>
      </w:r>
      <w:proofErr w:type="gramStart"/>
      <w:r>
        <w:rPr>
          <w:rFonts w:ascii="仿宋_GB2312" w:eastAsia="仿宋_GB2312" w:hAnsi="仿宋" w:hint="eastAsia"/>
          <w:kern w:val="2"/>
          <w:sz w:val="32"/>
          <w:szCs w:val="32"/>
        </w:rPr>
        <w:t>污</w:t>
      </w:r>
      <w:proofErr w:type="gramEnd"/>
      <w:r>
        <w:rPr>
          <w:rFonts w:ascii="仿宋_GB2312" w:eastAsia="仿宋_GB2312" w:hAnsi="仿宋" w:hint="eastAsia"/>
          <w:kern w:val="2"/>
          <w:sz w:val="32"/>
          <w:szCs w:val="32"/>
        </w:rPr>
        <w:t>分流”。项目生产滤池反冲洗水收集至回用水池后回用于原水利用不外排，沉淀池排泥水收集至回用水池及排泥调节池后回用不外排。生活污水经隔油池、化粪池处理后用于周边菜地浇灌。</w:t>
      </w:r>
    </w:p>
    <w:p w14:paraId="2FCD7C52" w14:textId="77777777" w:rsidR="008E56CB"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标准》（GB18599-2020）要求，危险废物的收集、暂存及转移符合《危险废物贮存污染物控制标准》（GB18597-2023）要求，防</w:t>
      </w:r>
      <w:r>
        <w:rPr>
          <w:rFonts w:ascii="仿宋_GB2312" w:eastAsia="仿宋_GB2312" w:hAnsi="仿宋" w:hint="eastAsia"/>
          <w:kern w:val="2"/>
          <w:sz w:val="32"/>
          <w:szCs w:val="32"/>
        </w:rPr>
        <w:lastRenderedPageBreak/>
        <w:t>止二次污染。固体废物委托他人运输、利用、处置的，应当对受委托方的主体资格和技术能力进行核实，依法签订书面合同，在合同中约定污染防治要求。</w:t>
      </w:r>
    </w:p>
    <w:p w14:paraId="79272283"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平面布局，选用低噪声设备，对高噪声设备采取密闭和实体砖墙隔声、基础减振等降噪措施，确保厂界噪声达到《工业企业厂界环境噪声排放标准》（GB12348-2008）2类标准。</w:t>
      </w:r>
    </w:p>
    <w:p w14:paraId="6D63FBCA"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2FBF6C7F" w14:textId="77777777" w:rsidR="008E56CB"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四、《报告表》经批复后，项目的性质、规模、地点、采用的生产工艺或者防治污染、防止生态破坏的措施发生重大变动的，应当重新报批项目环境影响评价文件。自批复之日起超过五年，方决定建设项目开工建设的，其环境影响评价文件应报我局重新审核。本项目建设、运行依法需要其他行政许可的，你单位应按规定及时办理并取得其他行政许可。项目在实际排污之前须完善排污许可相关手续，并严格按规定程序实施竣工环境保护验收。</w:t>
      </w:r>
    </w:p>
    <w:p w14:paraId="5DB1FE34" w14:textId="77777777" w:rsidR="008E56CB"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五、项目的环保“三同时”执行情况的监督检查和日常环境管理工作按属地管理原则由常德市生态环境局澧县分局具体负责。</w:t>
      </w:r>
    </w:p>
    <w:p w14:paraId="10720854" w14:textId="77777777" w:rsidR="008E56CB" w:rsidRDefault="008E56CB">
      <w:pPr>
        <w:pStyle w:val="a0"/>
      </w:pPr>
    </w:p>
    <w:p w14:paraId="01B64687" w14:textId="77777777" w:rsidR="008E56CB" w:rsidRDefault="008E56CB">
      <w:pPr>
        <w:pStyle w:val="a0"/>
      </w:pPr>
    </w:p>
    <w:p w14:paraId="48BC4B83" w14:textId="77777777" w:rsidR="008E56CB" w:rsidRDefault="008E56CB">
      <w:pPr>
        <w:pStyle w:val="a0"/>
      </w:pPr>
    </w:p>
    <w:p w14:paraId="7AA9A958" w14:textId="77777777" w:rsidR="008E56CB" w:rsidRDefault="008E56CB">
      <w:pPr>
        <w:pStyle w:val="a0"/>
      </w:pPr>
    </w:p>
    <w:p w14:paraId="59D2941F" w14:textId="77777777" w:rsidR="008E56CB" w:rsidRDefault="008E56CB">
      <w:pPr>
        <w:pStyle w:val="a0"/>
      </w:pPr>
    </w:p>
    <w:p w14:paraId="7E894C8A" w14:textId="77777777" w:rsidR="008E56CB"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314554BC" w14:textId="38A6A59A" w:rsidR="008E56CB" w:rsidRDefault="00000000" w:rsidP="003A605A">
      <w:pPr>
        <w:widowControl w:val="0"/>
        <w:spacing w:after="0" w:line="560" w:lineRule="exact"/>
        <w:ind w:firstLineChars="1683" w:firstLine="5386"/>
      </w:pPr>
      <w:r>
        <w:rPr>
          <w:rFonts w:ascii="仿宋_GB2312" w:eastAsia="仿宋_GB2312" w:hint="eastAsia"/>
          <w:sz w:val="32"/>
          <w:szCs w:val="32"/>
        </w:rPr>
        <w:t>2026年1月7日</w:t>
      </w:r>
    </w:p>
    <w:p w14:paraId="4BD06D4A" w14:textId="77777777" w:rsidR="008E56CB" w:rsidRDefault="008E56CB">
      <w:pPr>
        <w:pStyle w:val="a0"/>
      </w:pPr>
    </w:p>
    <w:p w14:paraId="15FD842E" w14:textId="77777777" w:rsidR="008E56CB" w:rsidRDefault="008E56CB">
      <w:pPr>
        <w:pStyle w:val="a0"/>
      </w:pPr>
    </w:p>
    <w:p w14:paraId="39C49973" w14:textId="77777777" w:rsidR="008E56CB" w:rsidRDefault="008E56CB">
      <w:pPr>
        <w:pStyle w:val="a0"/>
      </w:pPr>
    </w:p>
    <w:p w14:paraId="463FA838" w14:textId="77777777" w:rsidR="008E56CB" w:rsidRDefault="008E56CB">
      <w:pPr>
        <w:pStyle w:val="a0"/>
      </w:pPr>
    </w:p>
    <w:p w14:paraId="13254536" w14:textId="77777777" w:rsidR="008E56CB" w:rsidRDefault="008E56CB">
      <w:pPr>
        <w:pStyle w:val="a0"/>
      </w:pPr>
    </w:p>
    <w:p w14:paraId="17DCEC6E" w14:textId="77777777" w:rsidR="008E56CB" w:rsidRDefault="008E56CB">
      <w:pPr>
        <w:pStyle w:val="a0"/>
      </w:pPr>
    </w:p>
    <w:p w14:paraId="1166FA33" w14:textId="77777777" w:rsidR="008E56CB" w:rsidRDefault="008E56CB">
      <w:pPr>
        <w:pStyle w:val="a0"/>
      </w:pPr>
    </w:p>
    <w:p w14:paraId="36993FE2" w14:textId="77777777" w:rsidR="008E56CB" w:rsidRDefault="008E56CB">
      <w:pPr>
        <w:pStyle w:val="a0"/>
      </w:pPr>
    </w:p>
    <w:p w14:paraId="30349446" w14:textId="77777777" w:rsidR="008E56CB" w:rsidRDefault="008E56CB">
      <w:pPr>
        <w:pStyle w:val="a0"/>
      </w:pPr>
    </w:p>
    <w:p w14:paraId="6C290CBB" w14:textId="77777777" w:rsidR="008E56CB" w:rsidRDefault="008E56CB">
      <w:pPr>
        <w:pStyle w:val="a0"/>
      </w:pPr>
    </w:p>
    <w:p w14:paraId="7DDA50D3" w14:textId="77777777" w:rsidR="008E56CB" w:rsidRDefault="008E56CB">
      <w:pPr>
        <w:pStyle w:val="a0"/>
      </w:pPr>
    </w:p>
    <w:p w14:paraId="3B5BA843" w14:textId="77777777" w:rsidR="008E56CB" w:rsidRDefault="008E56CB">
      <w:pPr>
        <w:pStyle w:val="a0"/>
      </w:pPr>
    </w:p>
    <w:p w14:paraId="4652E4B0" w14:textId="77777777" w:rsidR="008E56CB" w:rsidRDefault="008E56CB">
      <w:pPr>
        <w:pStyle w:val="a0"/>
      </w:pPr>
    </w:p>
    <w:p w14:paraId="751BFF50" w14:textId="77777777" w:rsidR="008E56CB" w:rsidRDefault="008E56CB">
      <w:pPr>
        <w:pStyle w:val="a0"/>
      </w:pPr>
    </w:p>
    <w:p w14:paraId="4E1E95ED" w14:textId="77777777" w:rsidR="008E56CB" w:rsidRDefault="008E56CB">
      <w:pPr>
        <w:pStyle w:val="a0"/>
      </w:pPr>
    </w:p>
    <w:p w14:paraId="066A744D" w14:textId="77777777" w:rsidR="008E56CB" w:rsidRDefault="008E56CB">
      <w:pPr>
        <w:pStyle w:val="a0"/>
      </w:pPr>
    </w:p>
    <w:p w14:paraId="3CFC6139" w14:textId="77777777" w:rsidR="008E56CB" w:rsidRDefault="008E56CB">
      <w:pPr>
        <w:pStyle w:val="a0"/>
      </w:pPr>
    </w:p>
    <w:p w14:paraId="392AAAD7" w14:textId="77777777" w:rsidR="008E56CB" w:rsidRDefault="008E56CB">
      <w:pPr>
        <w:pStyle w:val="a0"/>
      </w:pPr>
    </w:p>
    <w:p w14:paraId="34E8B97F" w14:textId="77777777" w:rsidR="008E56CB" w:rsidRDefault="008E56CB">
      <w:pPr>
        <w:pStyle w:val="a0"/>
      </w:pPr>
    </w:p>
    <w:p w14:paraId="5F210A3D" w14:textId="77777777" w:rsidR="008E56CB" w:rsidRDefault="008E56CB">
      <w:pPr>
        <w:pStyle w:val="a0"/>
      </w:pPr>
    </w:p>
    <w:p w14:paraId="11929C7B" w14:textId="77777777" w:rsidR="008E56CB" w:rsidRDefault="008E56CB">
      <w:pPr>
        <w:pStyle w:val="a0"/>
        <w:rPr>
          <w:rFonts w:hint="eastAsia"/>
        </w:rPr>
      </w:pPr>
    </w:p>
    <w:p w14:paraId="4089D7C0" w14:textId="77777777" w:rsidR="008E56CB" w:rsidRDefault="008E56CB">
      <w:pPr>
        <w:pStyle w:val="a0"/>
      </w:pPr>
    </w:p>
    <w:p w14:paraId="0326BC04" w14:textId="77777777" w:rsidR="008E56CB" w:rsidRDefault="008E56CB">
      <w:pPr>
        <w:pStyle w:val="a0"/>
      </w:pPr>
    </w:p>
    <w:p w14:paraId="0007A213" w14:textId="77777777" w:rsidR="008E56CB" w:rsidRDefault="008E56CB">
      <w:pPr>
        <w:pStyle w:val="a0"/>
      </w:pPr>
    </w:p>
    <w:p w14:paraId="3FE1645C" w14:textId="77777777" w:rsidR="008E56CB" w:rsidRDefault="008E56CB">
      <w:pPr>
        <w:pStyle w:val="a0"/>
      </w:pPr>
    </w:p>
    <w:p w14:paraId="44D3E366" w14:textId="77777777" w:rsidR="008E56CB"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z w:val="28"/>
          <w:szCs w:val="28"/>
          <w:lang w:val="en-GB"/>
        </w:rPr>
        <w:t>常德市生态环境局</w:t>
      </w:r>
      <w:r>
        <w:rPr>
          <w:rFonts w:ascii="仿宋_GB2312" w:eastAsia="仿宋_GB2312" w:hAnsi="仿宋" w:hint="eastAsia"/>
          <w:sz w:val="28"/>
          <w:szCs w:val="28"/>
        </w:rPr>
        <w:t>澧县</w:t>
      </w:r>
      <w:r>
        <w:rPr>
          <w:rFonts w:ascii="仿宋_GB2312" w:eastAsia="仿宋_GB2312" w:hAnsi="仿宋" w:hint="eastAsia"/>
          <w:sz w:val="28"/>
          <w:szCs w:val="28"/>
          <w:lang w:val="en-GB"/>
        </w:rPr>
        <w:t>分局、湖南怀德全过程工程咨询有限公司</w:t>
      </w:r>
    </w:p>
    <w:sectPr w:rsidR="008E56CB">
      <w:headerReference w:type="default" r:id="rId6"/>
      <w:footerReference w:type="even" r:id="rId7"/>
      <w:footerReference w:type="default" r:id="rId8"/>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6D36" w14:textId="77777777" w:rsidR="004A71D1" w:rsidRDefault="004A71D1">
      <w:pPr>
        <w:spacing w:after="0"/>
      </w:pPr>
      <w:r>
        <w:separator/>
      </w:r>
    </w:p>
  </w:endnote>
  <w:endnote w:type="continuationSeparator" w:id="0">
    <w:p w14:paraId="320D53D4" w14:textId="77777777" w:rsidR="004A71D1" w:rsidRDefault="004A7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6E6F9F28-9D6C-4478-900D-8A87AD8524FC}"/>
  </w:font>
  <w:font w:name="Tahoma">
    <w:altName w:val="DejaVu Sans"/>
    <w:panose1 w:val="020B0604030504040204"/>
    <w:charset w:val="00"/>
    <w:family w:val="swiss"/>
    <w:pitch w:val="variable"/>
    <w:sig w:usb0="E1002EFF" w:usb1="C000605B" w:usb2="00000029" w:usb3="00000000" w:csb0="000101FF" w:csb1="00000000"/>
  </w:font>
  <w:font w:name="微软雅黑">
    <w:altName w:val="黑体"/>
    <w:panose1 w:val="020B0503020204020204"/>
    <w:charset w:val="86"/>
    <w:family w:val="swiss"/>
    <w:pitch w:val="variable"/>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Cambria">
    <w:altName w:val="FreeSerif"/>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6F8040CB-5E7C-4DC3-AF27-D0E5B0FE1058}"/>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395851"/>
    </w:sdtPr>
    <w:sdtEndPr>
      <w:rPr>
        <w:rFonts w:ascii="宋体" w:eastAsia="宋体" w:hAnsi="宋体"/>
        <w:sz w:val="24"/>
        <w:szCs w:val="24"/>
      </w:rPr>
    </w:sdtEndPr>
    <w:sdtContent>
      <w:p w14:paraId="4E7E19CF" w14:textId="77777777" w:rsidR="008E56CB"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56B0FA55" w14:textId="77777777" w:rsidR="008E56CB" w:rsidRDefault="008E56CB">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宋体" w:eastAsia="宋体" w:hAnsi="宋体"/>
        <w:sz w:val="24"/>
        <w:szCs w:val="24"/>
      </w:rPr>
    </w:sdtEndPr>
    <w:sdtContent>
      <w:p w14:paraId="7F80498A" w14:textId="77777777" w:rsidR="008E56CB"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779220D3" w14:textId="77777777" w:rsidR="008E56CB" w:rsidRDefault="008E56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0263" w14:textId="77777777" w:rsidR="004A71D1" w:rsidRDefault="004A71D1">
      <w:pPr>
        <w:spacing w:after="0"/>
      </w:pPr>
      <w:r>
        <w:separator/>
      </w:r>
    </w:p>
  </w:footnote>
  <w:footnote w:type="continuationSeparator" w:id="0">
    <w:p w14:paraId="18C15F57" w14:textId="77777777" w:rsidR="004A71D1" w:rsidRDefault="004A71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025A" w14:textId="77777777" w:rsidR="008E56CB" w:rsidRDefault="008E56CB">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embedSystemFonts/>
  <w:saveSubsetFonts/>
  <w:bordersDoNotSurroundHeader/>
  <w:bordersDoNotSurroundFooter/>
  <w:proofState w:spelling="clean" w:grammar="clean"/>
  <w:defaultTabStop w:val="720"/>
  <w:evenAndOddHeaders/>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9D7FFAD5"/>
    <w:rsid w:val="9DFE41F2"/>
    <w:rsid w:val="9FFE17DD"/>
    <w:rsid w:val="AF7B8605"/>
    <w:rsid w:val="DDF744E9"/>
    <w:rsid w:val="EFFE1FC8"/>
    <w:rsid w:val="FDF57E30"/>
    <w:rsid w:val="FFDD368E"/>
    <w:rsid w:val="FFFE623E"/>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05A"/>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A71D1"/>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2783"/>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6CB"/>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1FC2A93"/>
    <w:rsid w:val="1C31474A"/>
    <w:rsid w:val="1D6075A2"/>
    <w:rsid w:val="1F7E4C13"/>
    <w:rsid w:val="20B1764F"/>
    <w:rsid w:val="24BD7B04"/>
    <w:rsid w:val="2B472954"/>
    <w:rsid w:val="2F5F4611"/>
    <w:rsid w:val="32D87E83"/>
    <w:rsid w:val="348B5781"/>
    <w:rsid w:val="35771DBF"/>
    <w:rsid w:val="359D3C7F"/>
    <w:rsid w:val="372E18EF"/>
    <w:rsid w:val="387500C6"/>
    <w:rsid w:val="396C5641"/>
    <w:rsid w:val="401D79A6"/>
    <w:rsid w:val="403B1546"/>
    <w:rsid w:val="4199493D"/>
    <w:rsid w:val="430C6815"/>
    <w:rsid w:val="453D0594"/>
    <w:rsid w:val="490D512B"/>
    <w:rsid w:val="49DE3B6B"/>
    <w:rsid w:val="4B010851"/>
    <w:rsid w:val="4C7B4980"/>
    <w:rsid w:val="50011E81"/>
    <w:rsid w:val="538C1942"/>
    <w:rsid w:val="58DD79DC"/>
    <w:rsid w:val="5A7E0143"/>
    <w:rsid w:val="5AF865A4"/>
    <w:rsid w:val="5EFF59C4"/>
    <w:rsid w:val="61C76C69"/>
    <w:rsid w:val="61D32628"/>
    <w:rsid w:val="66941121"/>
    <w:rsid w:val="66D226BA"/>
    <w:rsid w:val="68F2718B"/>
    <w:rsid w:val="6C413068"/>
    <w:rsid w:val="6D4B1CE7"/>
    <w:rsid w:val="6ED91CC2"/>
    <w:rsid w:val="6FFEE375"/>
    <w:rsid w:val="706C18DA"/>
    <w:rsid w:val="71357517"/>
    <w:rsid w:val="72DE10A0"/>
    <w:rsid w:val="74A00563"/>
    <w:rsid w:val="754763C8"/>
    <w:rsid w:val="76DC19C5"/>
    <w:rsid w:val="7A84746C"/>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95CDD"/>
  <w15:docId w15:val="{D0C1C2D6-5E43-4BE2-ABA5-92779E1C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 w:type="paragraph" w:styleId="af6">
    <w:name w:val="Date"/>
    <w:basedOn w:val="a"/>
    <w:next w:val="a"/>
    <w:link w:val="af7"/>
    <w:uiPriority w:val="99"/>
    <w:semiHidden/>
    <w:unhideWhenUsed/>
    <w:rsid w:val="003A605A"/>
    <w:pPr>
      <w:ind w:leftChars="2500" w:left="100"/>
    </w:pPr>
  </w:style>
  <w:style w:type="character" w:customStyle="1" w:styleId="af7">
    <w:name w:val="日期 字符"/>
    <w:basedOn w:val="a1"/>
    <w:link w:val="af6"/>
    <w:uiPriority w:val="99"/>
    <w:semiHidden/>
    <w:rsid w:val="003A605A"/>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1107</Words>
  <Characters>1174</Characters>
  <Application>Microsoft Office Word</Application>
  <DocSecurity>0</DocSecurity>
  <Lines>69</Lines>
  <Paragraphs>19</Paragraphs>
  <ScaleCrop>false</ScaleCrop>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2025-05-23T11:29:00Z</cp:lastPrinted>
  <dcterms:created xsi:type="dcterms:W3CDTF">2026-01-12T08:05:00Z</dcterms:created>
  <dcterms:modified xsi:type="dcterms:W3CDTF">2026-01-12T08:05:00Z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