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D954">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47</w:t>
      </w:r>
      <w:r>
        <w:rPr>
          <w:rFonts w:hint="eastAsia" w:ascii="仿宋_GB2312" w:hAnsi="仿宋" w:eastAsia="仿宋_GB2312"/>
          <w:color w:val="auto"/>
          <w:sz w:val="32"/>
          <w:szCs w:val="32"/>
        </w:rPr>
        <w:t>号</w:t>
      </w:r>
    </w:p>
    <w:p w14:paraId="46B42895">
      <w:pPr>
        <w:tabs>
          <w:tab w:val="left" w:pos="1021"/>
        </w:tabs>
        <w:spacing w:after="0" w:line="560" w:lineRule="exact"/>
        <w:jc w:val="center"/>
        <w:rPr>
          <w:rFonts w:hint="eastAsia" w:ascii="方正小标宋简体" w:eastAsia="方正小标宋简体" w:hAnsiTheme="majorEastAsia"/>
          <w:color w:val="auto"/>
          <w:sz w:val="44"/>
          <w:szCs w:val="44"/>
        </w:rPr>
      </w:pPr>
    </w:p>
    <w:p w14:paraId="02D40C2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14:paraId="096A608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val="en-US" w:eastAsia="zh-CN"/>
        </w:rPr>
        <w:t>常德市金玉米业有限公司年烘干稻谷5000吨项目</w:t>
      </w:r>
      <w:r>
        <w:rPr>
          <w:rFonts w:hint="eastAsia" w:ascii="方正小标宋简体" w:eastAsia="方正小标宋简体" w:hAnsiTheme="majorEastAsia"/>
          <w:color w:val="auto"/>
          <w:sz w:val="44"/>
          <w:szCs w:val="44"/>
        </w:rPr>
        <w:t>环境影响报告表的批复</w:t>
      </w:r>
    </w:p>
    <w:p w14:paraId="51057D4C">
      <w:pPr>
        <w:spacing w:after="0" w:line="560" w:lineRule="exact"/>
        <w:jc w:val="both"/>
        <w:rPr>
          <w:rFonts w:hint="eastAsia" w:ascii="仿宋" w:hAnsi="仿宋" w:eastAsia="仿宋"/>
          <w:color w:val="auto"/>
          <w:kern w:val="2"/>
          <w:sz w:val="32"/>
          <w:szCs w:val="32"/>
        </w:rPr>
      </w:pPr>
    </w:p>
    <w:p w14:paraId="5AA4A22D">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常德市金玉米业有限公司</w:t>
      </w:r>
      <w:r>
        <w:rPr>
          <w:rFonts w:hint="eastAsia" w:ascii="仿宋_GB2312" w:hAnsi="仿宋" w:eastAsia="仿宋_GB2312"/>
          <w:color w:val="auto"/>
          <w:sz w:val="32"/>
          <w:szCs w:val="32"/>
        </w:rPr>
        <w:t>：</w:t>
      </w:r>
    </w:p>
    <w:p w14:paraId="78EE82D1">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公司</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val="en-US" w:eastAsia="zh-CN"/>
        </w:rPr>
        <w:t>常德市金玉米业有限公司年烘干稻谷5000吨项目</w:t>
      </w:r>
      <w:r>
        <w:rPr>
          <w:rFonts w:hint="eastAsia" w:ascii="仿宋_GB2312" w:hAnsi="仿宋" w:eastAsia="仿宋_GB2312"/>
          <w:color w:val="auto"/>
          <w:kern w:val="2"/>
          <w:sz w:val="32"/>
          <w:szCs w:val="32"/>
        </w:rPr>
        <w:t>环境影响报告表》（报批稿）（以下简称“报告表”）和《关于申请对〈</w:t>
      </w:r>
      <w:r>
        <w:rPr>
          <w:rFonts w:hint="eastAsia" w:ascii="仿宋_GB2312" w:hAnsi="仿宋" w:eastAsia="仿宋_GB2312"/>
          <w:color w:val="auto"/>
          <w:kern w:val="2"/>
          <w:sz w:val="32"/>
          <w:szCs w:val="32"/>
          <w:lang w:val="en-US" w:eastAsia="zh-CN"/>
        </w:rPr>
        <w:t>常德市金玉米业有限公司年烘干稻谷5000吨项目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val="en-US" w:eastAsia="zh-CN"/>
        </w:rPr>
        <w:t>及</w:t>
      </w:r>
      <w:r>
        <w:rPr>
          <w:rFonts w:hint="eastAsia" w:ascii="仿宋_GB2312" w:hAnsi="仿宋" w:eastAsia="仿宋_GB2312"/>
          <w:color w:val="auto"/>
          <w:kern w:val="2"/>
          <w:sz w:val="32"/>
          <w:szCs w:val="32"/>
        </w:rPr>
        <w:t>《报告表》网上公示期间未收到反馈意见的情况。经研究，批复如下：</w:t>
      </w:r>
    </w:p>
    <w:p w14:paraId="72921402">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14:paraId="20419D8A">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项目地址位于湖南省常德市汉寿县毛家滩回族维吾尔族乡田庄村公路组(东经：111度48分33.007秒，北纬：28度50分57.520秒)。常德市金玉米业有限公司投资建设烘干稻谷项目，共建设有烘干稻谷生产线9条，可年烘干稻谷5000吨，该项目淘汰现有一台DGZ2-1.25-M生物质成型燃料锅炉，根据建设单位提供的2024年7月24日由湖南省市场监督管理局、湖南省特种设备检验检测研究院鉴定通过的锅炉改造方案及设计文件，以及由湖南省特种设备检验检测研究院鉴定通过的锅炉设计文件节能审查报告，改建为DZF2.5-1.25-BMF生物质成型燃料（微沸腾燃烧）锅炉，锅炉燃料采用成型生物质颗粒，额定出力为2.5t/h。主要建设内容包括烘干车间、仓库、锅炉房、办公用房等及其他配套设施和辅助工程，主要生产工艺包括清理筛分、烘干、入库暂存等工序。</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总用地面积7230平方米，项目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200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20</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10</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w:t>
      </w:r>
    </w:p>
    <w:p w14:paraId="1639784B">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val="en-US" w:eastAsia="zh-CN"/>
        </w:rPr>
        <w:t>及湖南省市场监督管理局湖南省特种设备检验检测研究院的鉴定意见</w:t>
      </w:r>
      <w:r>
        <w:rPr>
          <w:rFonts w:hint="eastAsia" w:ascii="仿宋_GB2312" w:hAnsi="仿宋" w:eastAsia="仿宋_GB2312"/>
          <w:color w:val="auto"/>
          <w:kern w:val="2"/>
          <w:sz w:val="32"/>
          <w:szCs w:val="32"/>
        </w:rPr>
        <w:t>，项目符合国家产业政策</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rPr>
        <w:t>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val="en-US" w:eastAsia="zh-CN"/>
        </w:rPr>
        <w:t>从环境保护角度</w:t>
      </w:r>
      <w:r>
        <w:rPr>
          <w:rFonts w:hint="eastAsia" w:ascii="仿宋_GB2312" w:hAnsi="仿宋" w:eastAsia="仿宋_GB2312"/>
          <w:color w:val="auto"/>
          <w:kern w:val="2"/>
          <w:sz w:val="32"/>
          <w:szCs w:val="32"/>
        </w:rPr>
        <w:t>我局原则同意项目建设。</w:t>
      </w:r>
    </w:p>
    <w:p w14:paraId="04C08842">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二、项目在营运生产过程中，须严格落实《报告表》提出的各项污染防治措施，着重做好以下工作：</w:t>
      </w:r>
    </w:p>
    <w:p w14:paraId="6F2C566E">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一</w:t>
      </w:r>
      <w:r>
        <w:rPr>
          <w:rFonts w:hint="eastAsia" w:ascii="仿宋_GB2312" w:hAnsi="仿宋" w:eastAsia="仿宋_GB2312"/>
          <w:color w:val="auto"/>
          <w:kern w:val="2"/>
          <w:sz w:val="32"/>
          <w:szCs w:val="32"/>
        </w:rPr>
        <w:t>）严格落实大气污染防治措施。</w:t>
      </w:r>
      <w:r>
        <w:rPr>
          <w:rFonts w:hint="eastAsia" w:ascii="仿宋_GB2312" w:hAnsi="仿宋" w:eastAsia="仿宋_GB2312"/>
          <w:color w:val="auto"/>
          <w:kern w:val="2"/>
          <w:sz w:val="32"/>
          <w:szCs w:val="32"/>
          <w:lang w:val="en-US" w:eastAsia="zh-CN"/>
        </w:rPr>
        <w:t>项目供热采用生物质蒸汽锅炉间接供热，生物质蒸汽锅炉燃用成型生物质颗粒，锅炉烟气采用旋风+布袋除尘器处理达标后经一根专用烟囱实施有组织高空排放，锅炉烟气污染物排放执行《锅炉大气污染物排放标准》（GB13271-2014）表3燃煤锅炉特别排放限值。烘干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湿抑尘；加强对布袋收尘器的维护，确保布袋收尘器的收尘效果。项目颗粒物厂界无组织排放执行《大气污染物综合排放标准》（GB16297-1996）中表2无组织排放监控浓度限值。</w:t>
      </w:r>
    </w:p>
    <w:p w14:paraId="1CC87673">
      <w:pPr>
        <w:widowControl w:val="0"/>
        <w:spacing w:after="0" w:line="560" w:lineRule="exact"/>
        <w:ind w:firstLine="640" w:firstLineChars="200"/>
        <w:jc w:val="both"/>
        <w:rPr>
          <w:rFonts w:hint="default"/>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val="en-US" w:eastAsia="zh-CN"/>
        </w:rPr>
        <w:t>生活污水经化粪池</w:t>
      </w:r>
      <w:r>
        <w:rPr>
          <w:rFonts w:hint="eastAsia" w:ascii="仿宋_GB2312" w:hAnsi="仿宋" w:eastAsia="仿宋_GB2312"/>
          <w:color w:val="auto"/>
          <w:kern w:val="2"/>
          <w:sz w:val="32"/>
          <w:szCs w:val="32"/>
        </w:rPr>
        <w:t>预处理后</w:t>
      </w:r>
      <w:r>
        <w:rPr>
          <w:rFonts w:hint="eastAsia" w:ascii="仿宋_GB2312" w:hAnsi="仿宋" w:eastAsia="仿宋_GB2312"/>
          <w:color w:val="auto"/>
          <w:kern w:val="2"/>
          <w:sz w:val="32"/>
          <w:szCs w:val="32"/>
          <w:lang w:val="en-US" w:eastAsia="zh-CN"/>
        </w:rPr>
        <w:t>用于周边农田施肥不外排。锅炉废水用于沉降室清灰降尘、洗手间冲洗和厂区绿化浇灌等不外排</w:t>
      </w:r>
      <w:r>
        <w:rPr>
          <w:rFonts w:hint="eastAsia" w:ascii="仿宋_GB2312" w:hAnsi="仿宋" w:eastAsia="仿宋_GB2312"/>
          <w:color w:val="auto"/>
          <w:kern w:val="2"/>
          <w:sz w:val="32"/>
          <w:szCs w:val="32"/>
          <w:lang w:eastAsia="zh-CN"/>
        </w:rPr>
        <w:t>。</w:t>
      </w:r>
    </w:p>
    <w:p w14:paraId="21B214F3">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p>
    <w:p w14:paraId="0EEF836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w:t>
      </w:r>
      <w:r>
        <w:rPr>
          <w:rFonts w:hint="eastAsia" w:ascii="仿宋_GB2312" w:hAnsi="仿宋" w:eastAsia="仿宋_GB2312"/>
          <w:color w:val="auto"/>
          <w:kern w:val="2"/>
          <w:sz w:val="32"/>
          <w:szCs w:val="32"/>
          <w:lang w:val="en-US" w:eastAsia="zh-CN"/>
        </w:rPr>
        <w:t>同时注意对高噪声设备的检修和维护，调整高噪声设备的工作时段，尽量减少或者避免高噪声设备在夜间作业时间，</w:t>
      </w:r>
      <w:r>
        <w:rPr>
          <w:rFonts w:hint="eastAsia" w:ascii="仿宋_GB2312" w:hAnsi="仿宋" w:eastAsia="仿宋_GB2312"/>
          <w:color w:val="auto"/>
          <w:kern w:val="2"/>
          <w:sz w:val="32"/>
          <w:szCs w:val="32"/>
        </w:rPr>
        <w:t>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r>
        <w:rPr>
          <w:rFonts w:hint="eastAsia" w:ascii="仿宋_GB2312" w:hAnsi="仿宋" w:eastAsia="仿宋_GB2312"/>
          <w:color w:val="auto"/>
          <w:kern w:val="2"/>
          <w:sz w:val="32"/>
          <w:szCs w:val="32"/>
          <w:lang w:val="en-US" w:eastAsia="zh-CN"/>
        </w:rPr>
        <w:t>限值和周边居民声环境质量满足《声环境质量标准》（GB3096-2008）中2类区标准限值</w:t>
      </w:r>
      <w:r>
        <w:rPr>
          <w:rFonts w:hint="eastAsia" w:ascii="仿宋_GB2312" w:hAnsi="仿宋" w:eastAsia="仿宋_GB2312"/>
          <w:color w:val="auto"/>
          <w:kern w:val="2"/>
          <w:sz w:val="32"/>
          <w:szCs w:val="32"/>
        </w:rPr>
        <w:t>。</w:t>
      </w:r>
    </w:p>
    <w:p w14:paraId="30D3B7B6">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301ECC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、严格落实总量控制要求。根据《报告表》核定</w:t>
      </w:r>
      <w:r>
        <w:rPr>
          <w:rFonts w:hint="eastAsia" w:ascii="仿宋_GB2312" w:hAnsi="仿宋" w:eastAsia="仿宋_GB2312"/>
          <w:color w:val="auto"/>
          <w:kern w:val="2"/>
          <w:sz w:val="32"/>
          <w:szCs w:val="32"/>
          <w:lang w:val="en-US" w:eastAsia="zh-CN"/>
        </w:rPr>
        <w:t>：现有工程已有总量控制指标二氧化硫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0.29</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0.29</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，新增总量控制指标二氧化硫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0.045</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0.045</w:t>
      </w:r>
      <w:r>
        <w:rPr>
          <w:rFonts w:hint="default" w:ascii="仿宋_GB2312" w:hAnsi="仿宋" w:eastAsia="仿宋_GB2312"/>
          <w:color w:val="auto"/>
          <w:kern w:val="2"/>
          <w:sz w:val="32"/>
          <w:szCs w:val="32"/>
          <w:lang w:val="en-US" w:eastAsia="zh-CN"/>
        </w:rPr>
        <w:t>吨/年。</w:t>
      </w:r>
    </w:p>
    <w:p w14:paraId="133A56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五、《报告表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在实际排污之前须完善排污许可相关手续，并严格按规定程序实施竣工环境保护验收。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14:paraId="65F4052E">
      <w:pPr>
        <w:widowControl w:val="0"/>
        <w:spacing w:after="0" w:line="560" w:lineRule="exact"/>
        <w:ind w:firstLine="640" w:firstLineChars="200"/>
        <w:jc w:val="both"/>
        <w:rPr>
          <w:rFonts w:hint="eastAsia" w:ascii="仿宋_GB2312" w:eastAsia="仿宋_GB2312"/>
          <w:color w:val="auto"/>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分局具体负责。</w:t>
      </w:r>
    </w:p>
    <w:p w14:paraId="0160FF3F">
      <w:pPr>
        <w:spacing w:after="0" w:line="560" w:lineRule="exact"/>
        <w:ind w:firstLine="5385" w:firstLineChars="1683"/>
        <w:rPr>
          <w:rFonts w:hint="eastAsia" w:ascii="仿宋_GB2312" w:eastAsia="仿宋_GB2312"/>
          <w:color w:val="auto"/>
          <w:sz w:val="32"/>
          <w:szCs w:val="32"/>
        </w:rPr>
      </w:pPr>
    </w:p>
    <w:p w14:paraId="34AD0958">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14:paraId="35E52B63">
      <w:pPr>
        <w:widowControl w:val="0"/>
        <w:spacing w:after="0" w:line="560" w:lineRule="exact"/>
        <w:ind w:firstLine="5385" w:firstLineChars="1683"/>
        <w:rPr>
          <w:rFonts w:hint="eastAsia" w:ascii="仿宋_GB2312" w:eastAsia="仿宋_GB2312"/>
          <w:color w:val="auto"/>
          <w:sz w:val="32"/>
          <w:szCs w:val="32"/>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日</w:t>
      </w:r>
    </w:p>
    <w:p w14:paraId="1FFEBA68">
      <w:pPr>
        <w:pStyle w:val="2"/>
        <w:rPr>
          <w:rFonts w:hint="eastAsia"/>
        </w:rPr>
      </w:pPr>
      <w:bookmarkStart w:id="0" w:name="_GoBack"/>
      <w:bookmarkEnd w:id="0"/>
    </w:p>
    <w:p w14:paraId="45F041B4">
      <w:pPr>
        <w:pStyle w:val="2"/>
      </w:pPr>
    </w:p>
    <w:p w14:paraId="7362AD36">
      <w:pPr>
        <w:pStyle w:val="4"/>
        <w:ind w:left="0" w:leftChars="0" w:firstLine="0" w:firstLineChars="0"/>
      </w:pPr>
    </w:p>
    <w:p w14:paraId="1C2B9607">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8"/>
          <w:sz w:val="28"/>
          <w:szCs w:val="28"/>
          <w:lang w:val="en-GB"/>
        </w:rPr>
      </w:pPr>
      <w:r>
        <w:rPr>
          <w:rFonts w:hint="eastAsia" w:ascii="仿宋_GB2312" w:hAnsi="Times New Roman" w:eastAsia="仿宋_GB2312" w:cs="黑体"/>
          <w:color w:val="auto"/>
          <w:sz w:val="28"/>
          <w:szCs w:val="28"/>
        </w:rPr>
        <w:t>抄送：</w:t>
      </w:r>
      <w:r>
        <w:rPr>
          <w:rFonts w:hint="eastAsia" w:ascii="仿宋_GB2312" w:hAnsi="仿宋" w:eastAsia="仿宋_GB2312"/>
          <w:color w:val="auto"/>
          <w:spacing w:val="8"/>
          <w:sz w:val="28"/>
          <w:szCs w:val="28"/>
          <w:lang w:val="en-GB"/>
        </w:rPr>
        <w:t>常德市生态环境局</w:t>
      </w:r>
      <w:r>
        <w:rPr>
          <w:rFonts w:hint="eastAsia" w:ascii="仿宋_GB2312" w:hAnsi="仿宋" w:eastAsia="仿宋_GB2312"/>
          <w:color w:val="auto"/>
          <w:spacing w:val="8"/>
          <w:sz w:val="28"/>
          <w:szCs w:val="28"/>
          <w:lang w:val="en-US" w:eastAsia="zh-CN"/>
        </w:rPr>
        <w:t>汉寿</w:t>
      </w:r>
      <w:r>
        <w:rPr>
          <w:rFonts w:hint="eastAsia" w:ascii="仿宋_GB2312" w:hAnsi="仿宋" w:eastAsia="仿宋_GB2312"/>
          <w:color w:val="auto"/>
          <w:spacing w:val="8"/>
          <w:sz w:val="28"/>
          <w:szCs w:val="28"/>
          <w:lang w:val="en-GB"/>
        </w:rPr>
        <w:t>分局、</w:t>
      </w:r>
      <w:r>
        <w:rPr>
          <w:rFonts w:hint="eastAsia" w:ascii="仿宋_GB2312" w:hAnsi="仿宋" w:eastAsia="仿宋_GB2312"/>
          <w:color w:val="auto"/>
          <w:sz w:val="28"/>
          <w:szCs w:val="28"/>
        </w:rPr>
        <w:t>湖南</w:t>
      </w:r>
      <w:r>
        <w:rPr>
          <w:rFonts w:hint="eastAsia" w:ascii="仿宋_GB2312" w:hAnsi="仿宋" w:eastAsia="仿宋_GB2312"/>
          <w:color w:val="auto"/>
          <w:sz w:val="28"/>
          <w:szCs w:val="28"/>
          <w:lang w:val="en-US" w:eastAsia="zh-CN"/>
        </w:rPr>
        <w:t>省沅东工程咨询有限公司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B716C79D-C053-4776-9783-74391B7A2383}"/>
  </w:font>
  <w:font w:name="宋体">
    <w:panose1 w:val="02010600030101010101"/>
    <w:charset w:val="86"/>
    <w:family w:val="auto"/>
    <w:pitch w:val="default"/>
    <w:sig w:usb0="00000003" w:usb1="288F0000" w:usb2="00000006" w:usb3="00000000" w:csb0="00040001" w:csb1="00000000"/>
    <w:embedRegular r:id="rId2" w:fontKey="{7A371BED-4522-4E1C-9A1F-E0212AE2C3D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6E17C939-0B2B-49B2-BA5D-4514BE2FDC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E1780DC-66A8-43F2-B72A-96D9D46A7DDC}"/>
  </w:font>
  <w:font w:name="仿宋">
    <w:panose1 w:val="02010609060101010101"/>
    <w:charset w:val="86"/>
    <w:family w:val="modern"/>
    <w:pitch w:val="default"/>
    <w:sig w:usb0="800002BF" w:usb1="38CF7CFA" w:usb2="00000016" w:usb3="00000000" w:csb0="00040001" w:csb1="00000000"/>
    <w:embedRegular r:id="rId5" w:fontKey="{6A3C6B24-166D-4C5D-84CA-8C28A3ECC6A4}"/>
  </w:font>
  <w:font w:name="方正小标宋简体">
    <w:panose1 w:val="03000509000000000000"/>
    <w:charset w:val="86"/>
    <w:family w:val="script"/>
    <w:pitch w:val="default"/>
    <w:sig w:usb0="00000001" w:usb1="080E0000" w:usb2="00000000" w:usb3="00000000" w:csb0="00040000" w:csb1="00000000"/>
    <w:embedRegular r:id="rId6" w:fontKey="{59F3FC8A-CF59-4145-B9DC-DEFD9E222D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8658435"/>
    </w:sdtPr>
    <w:sdtEndPr>
      <w:rPr>
        <w:rFonts w:ascii="宋体" w:hAnsi="宋体" w:eastAsia="宋体"/>
        <w:sz w:val="24"/>
        <w:szCs w:val="24"/>
      </w:rPr>
    </w:sdtEndPr>
    <w:sdtContent>
      <w:p w14:paraId="63F73544">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14:paraId="1DC35D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236367"/>
    </w:sdtPr>
    <w:sdtEndPr>
      <w:rPr>
        <w:rFonts w:ascii="宋体" w:hAnsi="宋体" w:eastAsia="宋体"/>
        <w:sz w:val="24"/>
        <w:szCs w:val="24"/>
      </w:rPr>
    </w:sdtEndPr>
    <w:sdtContent>
      <w:p w14:paraId="3A61ACFE">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0366450">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BB49">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6F34995"/>
    <w:rsid w:val="078C4A45"/>
    <w:rsid w:val="09183FD8"/>
    <w:rsid w:val="0A4B228E"/>
    <w:rsid w:val="0AED1E94"/>
    <w:rsid w:val="0EA05C41"/>
    <w:rsid w:val="0FF47601"/>
    <w:rsid w:val="140A38CC"/>
    <w:rsid w:val="1C31474A"/>
    <w:rsid w:val="1EF44EEF"/>
    <w:rsid w:val="1F080B8F"/>
    <w:rsid w:val="1F7E4C13"/>
    <w:rsid w:val="1FAC763C"/>
    <w:rsid w:val="20B1764F"/>
    <w:rsid w:val="22CC4524"/>
    <w:rsid w:val="24BD7B04"/>
    <w:rsid w:val="254500AD"/>
    <w:rsid w:val="2B472954"/>
    <w:rsid w:val="2C285AA0"/>
    <w:rsid w:val="2E1234A7"/>
    <w:rsid w:val="30666798"/>
    <w:rsid w:val="31F841F8"/>
    <w:rsid w:val="348B5781"/>
    <w:rsid w:val="372E18EF"/>
    <w:rsid w:val="383E64EC"/>
    <w:rsid w:val="387500C6"/>
    <w:rsid w:val="396C5641"/>
    <w:rsid w:val="401D79A6"/>
    <w:rsid w:val="403B1546"/>
    <w:rsid w:val="4199493D"/>
    <w:rsid w:val="430C6815"/>
    <w:rsid w:val="44D9376A"/>
    <w:rsid w:val="453D0594"/>
    <w:rsid w:val="490D512B"/>
    <w:rsid w:val="49DE3B6B"/>
    <w:rsid w:val="4A931FF6"/>
    <w:rsid w:val="4B010851"/>
    <w:rsid w:val="4F9C6C6C"/>
    <w:rsid w:val="51D81635"/>
    <w:rsid w:val="538C1942"/>
    <w:rsid w:val="539047F4"/>
    <w:rsid w:val="53C462EF"/>
    <w:rsid w:val="549262E1"/>
    <w:rsid w:val="54BD5501"/>
    <w:rsid w:val="5A7E0143"/>
    <w:rsid w:val="5ACB4688"/>
    <w:rsid w:val="5AF865A4"/>
    <w:rsid w:val="5E99556D"/>
    <w:rsid w:val="61C76C69"/>
    <w:rsid w:val="61D32628"/>
    <w:rsid w:val="65211CCA"/>
    <w:rsid w:val="66D226BA"/>
    <w:rsid w:val="67207544"/>
    <w:rsid w:val="673501D1"/>
    <w:rsid w:val="68F2718B"/>
    <w:rsid w:val="6A9D6CFC"/>
    <w:rsid w:val="6BCC627C"/>
    <w:rsid w:val="6C413068"/>
    <w:rsid w:val="6D4B1CE7"/>
    <w:rsid w:val="6ED91CC2"/>
    <w:rsid w:val="703B7464"/>
    <w:rsid w:val="706C18DA"/>
    <w:rsid w:val="70E877D7"/>
    <w:rsid w:val="71357517"/>
    <w:rsid w:val="72DE10A0"/>
    <w:rsid w:val="74A00563"/>
    <w:rsid w:val="754763C8"/>
    <w:rsid w:val="76B60AE7"/>
    <w:rsid w:val="76DC19C5"/>
    <w:rsid w:val="779B1FC5"/>
    <w:rsid w:val="77E609B1"/>
    <w:rsid w:val="7A84746C"/>
    <w:rsid w:val="7BF55DA7"/>
    <w:rsid w:val="7C2B603A"/>
    <w:rsid w:val="7D2F7F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1941</Words>
  <Characters>2092</Characters>
  <Lines>14</Lines>
  <Paragraphs>4</Paragraphs>
  <TotalTime>23</TotalTime>
  <ScaleCrop>false</ScaleCrop>
  <LinksUpToDate>false</LinksUpToDate>
  <CharactersWithSpaces>2092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2024-03-11T03:24:00Z</dcterms:created>
  <dc:creator>Administrator</dc:creator>
  <cp:lastModifiedBy>古月胡</cp:lastModifiedBy>
  <cp:lastPrinted>2025-05-21T03:29:00Z</cp:lastPrinted>
  <dcterms:modified xsi:type="dcterms:W3CDTF">2025-08-20T06:13:07Z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