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BF441">
      <w:pPr>
        <w:keepNext w:val="0"/>
        <w:keepLines w:val="0"/>
        <w:pageBreakBefore w:val="0"/>
        <w:widowControl w:val="0"/>
        <w:kinsoku/>
        <w:wordWrap/>
        <w:overflowPunct/>
        <w:topLinePunct w:val="0"/>
        <w:autoSpaceDE/>
        <w:autoSpaceDN/>
        <w:bidi w:val="0"/>
        <w:adjustRightInd/>
        <w:snapToGrid/>
        <w:spacing w:line="1160" w:lineRule="exact"/>
        <w:textAlignment w:val="auto"/>
        <w:rPr>
          <w:rFonts w:hint="eastAsia" w:ascii="仿宋" w:hAnsi="仿宋" w:eastAsia="仿宋" w:cs="仿宋"/>
          <w:sz w:val="32"/>
          <w:szCs w:val="32"/>
          <w:lang w:val="en-US" w:eastAsia="zh-CN"/>
        </w:rPr>
      </w:pPr>
    </w:p>
    <w:p w14:paraId="4E44C4E5">
      <w:pPr>
        <w:keepNext w:val="0"/>
        <w:keepLines w:val="0"/>
        <w:pageBreakBefore w:val="0"/>
        <w:widowControl w:val="0"/>
        <w:kinsoku/>
        <w:wordWrap/>
        <w:overflowPunct/>
        <w:topLinePunct w:val="0"/>
        <w:autoSpaceDE/>
        <w:autoSpaceDN/>
        <w:bidi w:val="0"/>
        <w:spacing w:line="600" w:lineRule="exact"/>
        <w:ind w:firstLine="5440" w:firstLineChars="1700"/>
        <w:textAlignment w:val="auto"/>
        <w:rPr>
          <w:rFonts w:hint="eastAsia" w:ascii="黑体" w:hAnsi="黑体" w:eastAsia="黑体" w:cs="黑体"/>
          <w:sz w:val="40"/>
          <w:szCs w:val="40"/>
          <w:lang w:val="en-US" w:eastAsia="zh-CN"/>
        </w:rPr>
      </w:pPr>
      <w:r>
        <w:rPr>
          <w:rFonts w:hint="eastAsia" w:ascii="仿宋" w:hAnsi="仿宋" w:eastAsia="仿宋" w:cs="仿宋"/>
          <w:sz w:val="32"/>
          <w:szCs w:val="32"/>
          <w:lang w:val="en-US" w:eastAsia="zh-CN"/>
        </w:rPr>
        <w:t>常环建〔2024〕49号</w:t>
      </w:r>
    </w:p>
    <w:p w14:paraId="2E653CF0">
      <w:pPr>
        <w:keepNext w:val="0"/>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sz w:val="40"/>
          <w:szCs w:val="40"/>
          <w:lang w:val="en-US" w:eastAsia="zh-CN"/>
        </w:rPr>
      </w:pPr>
    </w:p>
    <w:p w14:paraId="1A254266">
      <w:pPr>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常德市生态环境局</w:t>
      </w:r>
    </w:p>
    <w:p w14:paraId="1D1F65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themeColor="text1"/>
          <w:sz w:val="44"/>
          <w:szCs w:val="44"/>
          <w:lang w:eastAsia="zh-CN"/>
          <w14:textFill>
            <w14:solidFill>
              <w14:schemeClr w14:val="tx1"/>
            </w14:solidFill>
          </w14:textFill>
        </w:rPr>
      </w:pPr>
      <w:r>
        <w:rPr>
          <w:rFonts w:hint="eastAsia" w:ascii="宋体" w:hAnsi="宋体" w:eastAsia="宋体" w:cs="宋体"/>
          <w:b/>
          <w:bCs/>
          <w:w w:val="96"/>
          <w:sz w:val="44"/>
          <w:szCs w:val="44"/>
          <w:lang w:val="en-US" w:eastAsia="zh-CN"/>
        </w:rPr>
        <w:t>关于石门县新铺镇河曲峪村民用爆炸物品储存库项目</w:t>
      </w:r>
      <w:r>
        <w:rPr>
          <w:rFonts w:hint="eastAsia" w:ascii="宋体" w:hAnsi="宋体" w:eastAsia="宋体" w:cs="宋体"/>
          <w:b/>
          <w:bCs/>
          <w:color w:val="000000" w:themeColor="text1"/>
          <w:w w:val="96"/>
          <w:sz w:val="44"/>
          <w:szCs w:val="44"/>
          <w14:textFill>
            <w14:solidFill>
              <w14:schemeClr w14:val="tx1"/>
            </w14:solidFill>
          </w14:textFill>
        </w:rPr>
        <w:t>环境影响报告表</w:t>
      </w:r>
      <w:r>
        <w:rPr>
          <w:rFonts w:hint="eastAsia" w:ascii="宋体" w:hAnsi="宋体" w:eastAsia="宋体" w:cs="宋体"/>
          <w:b/>
          <w:bCs/>
          <w:color w:val="000000" w:themeColor="text1"/>
          <w:w w:val="96"/>
          <w:sz w:val="44"/>
          <w:szCs w:val="44"/>
          <w:lang w:eastAsia="zh-CN"/>
          <w14:textFill>
            <w14:solidFill>
              <w14:schemeClr w14:val="tx1"/>
            </w14:solidFill>
          </w14:textFill>
        </w:rPr>
        <w:t>的批复</w:t>
      </w:r>
    </w:p>
    <w:p w14:paraId="72ADEF3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Times New Roman"/>
          <w:color w:val="000000" w:themeColor="text1"/>
          <w:sz w:val="30"/>
          <w:szCs w:val="30"/>
          <w14:textFill>
            <w14:solidFill>
              <w14:schemeClr w14:val="tx1"/>
            </w14:solidFill>
          </w14:textFill>
        </w:rPr>
      </w:pPr>
    </w:p>
    <w:p w14:paraId="6AACB82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 w:hAnsi="仿宋" w:eastAsia="仿宋" w:cs="仿宋"/>
          <w:w w:val="96"/>
          <w:sz w:val="32"/>
          <w:szCs w:val="32"/>
          <w:lang w:val="en-US" w:eastAsia="zh-CN"/>
        </w:rPr>
      </w:pPr>
      <w:r>
        <w:rPr>
          <w:rFonts w:hint="eastAsia" w:ascii="仿宋" w:hAnsi="仿宋" w:eastAsia="仿宋" w:cs="仿宋"/>
          <w:w w:val="96"/>
          <w:sz w:val="32"/>
          <w:szCs w:val="32"/>
          <w:lang w:val="en-US" w:eastAsia="zh-CN"/>
        </w:rPr>
        <w:t>常德双建爆破工程有限公司：</w:t>
      </w:r>
    </w:p>
    <w:p w14:paraId="1ECC6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你单位《关于</w:t>
      </w:r>
      <w:r>
        <w:rPr>
          <w:rFonts w:hint="eastAsia" w:ascii="仿宋" w:hAnsi="仿宋" w:eastAsia="仿宋" w:cs="仿宋"/>
          <w:sz w:val="32"/>
          <w:szCs w:val="32"/>
          <w:lang w:eastAsia="zh-CN"/>
        </w:rPr>
        <w:t>申请对</w:t>
      </w:r>
      <w:r>
        <w:rPr>
          <w:rFonts w:hint="eastAsia" w:ascii="仿宋" w:hAnsi="仿宋" w:eastAsia="仿宋" w:cs="仿宋"/>
          <w:sz w:val="32"/>
          <w:szCs w:val="32"/>
        </w:rPr>
        <w:t>&lt;</w:t>
      </w:r>
      <w:bookmarkStart w:id="0" w:name="_GoBack"/>
      <w:bookmarkEnd w:id="0"/>
      <w:r>
        <w:rPr>
          <w:rFonts w:hint="eastAsia" w:ascii="仿宋" w:hAnsi="仿宋" w:eastAsia="仿宋" w:cs="仿宋"/>
          <w:sz w:val="32"/>
          <w:szCs w:val="32"/>
        </w:rPr>
        <w:t>石门县新铺镇河曲峪村民用爆炸物品储存库项目</w:t>
      </w:r>
      <w:r>
        <w:rPr>
          <w:rFonts w:hint="eastAsia" w:ascii="仿宋" w:hAnsi="仿宋" w:eastAsia="仿宋" w:cs="仿宋"/>
          <w:sz w:val="32"/>
          <w:szCs w:val="32"/>
          <w:lang w:eastAsia="zh-CN"/>
        </w:rPr>
        <w:t>环</w:t>
      </w:r>
      <w:r>
        <w:rPr>
          <w:rFonts w:hint="eastAsia" w:ascii="仿宋" w:hAnsi="仿宋" w:eastAsia="仿宋" w:cs="仿宋"/>
          <w:sz w:val="32"/>
          <w:szCs w:val="32"/>
        </w:rPr>
        <w:t>境影响报告表&gt;</w:t>
      </w:r>
      <w:r>
        <w:rPr>
          <w:rFonts w:hint="eastAsia" w:ascii="仿宋" w:hAnsi="仿宋" w:eastAsia="仿宋" w:cs="仿宋"/>
          <w:sz w:val="32"/>
          <w:szCs w:val="32"/>
          <w:lang w:eastAsia="zh-CN"/>
        </w:rPr>
        <w:t>进行审批</w:t>
      </w:r>
      <w:r>
        <w:rPr>
          <w:rFonts w:hint="eastAsia" w:ascii="仿宋" w:hAnsi="仿宋" w:eastAsia="仿宋" w:cs="仿宋"/>
          <w:sz w:val="32"/>
          <w:szCs w:val="32"/>
        </w:rPr>
        <w:t>的请示</w:t>
      </w:r>
      <w:r>
        <w:rPr>
          <w:rFonts w:hint="eastAsia" w:ascii="仿宋" w:hAnsi="仿宋" w:eastAsia="仿宋" w:cs="仿宋"/>
          <w:sz w:val="32"/>
          <w:szCs w:val="32"/>
          <w:lang w:val="en-US" w:eastAsia="zh-CN"/>
        </w:rPr>
        <w:t>》及《石门县新铺镇河曲峪村民用爆炸物品储存库项目</w:t>
      </w:r>
      <w:r>
        <w:rPr>
          <w:rFonts w:hint="eastAsia" w:ascii="仿宋" w:hAnsi="仿宋" w:eastAsia="仿宋" w:cs="仿宋"/>
          <w:sz w:val="32"/>
          <w:szCs w:val="32"/>
          <w:lang w:eastAsia="zh-CN"/>
        </w:rPr>
        <w:t>环</w:t>
      </w:r>
      <w:r>
        <w:rPr>
          <w:rFonts w:hint="eastAsia" w:ascii="仿宋" w:hAnsi="仿宋" w:eastAsia="仿宋" w:cs="仿宋"/>
          <w:sz w:val="32"/>
          <w:szCs w:val="32"/>
        </w:rPr>
        <w:t>境影响报告表</w:t>
      </w:r>
      <w:r>
        <w:rPr>
          <w:rFonts w:hint="eastAsia" w:ascii="仿宋" w:hAnsi="仿宋" w:eastAsia="仿宋" w:cs="仿宋"/>
          <w:sz w:val="32"/>
          <w:szCs w:val="32"/>
          <w:lang w:eastAsia="zh-CN"/>
        </w:rPr>
        <w:t>》（报批稿）</w:t>
      </w:r>
      <w:r>
        <w:rPr>
          <w:rFonts w:hint="eastAsia" w:ascii="仿宋" w:hAnsi="仿宋" w:eastAsia="仿宋" w:cs="仿宋"/>
          <w:sz w:val="32"/>
          <w:szCs w:val="32"/>
          <w:lang w:val="en-US" w:eastAsia="zh-CN"/>
        </w:rPr>
        <w:t>（以下简称《报告表》）、石发改备〔2024〕331号、石门分局预审意见及相关材料收悉，经研究，批复如下：</w:t>
      </w:r>
    </w:p>
    <w:p w14:paraId="6815C2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一、项目概况</w:t>
      </w:r>
    </w:p>
    <w:p w14:paraId="4BFB62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石门县新铺镇河曲峪村民用爆炸物品储存库项目位于石门县新铺镇河曲峪村，中心地理坐标为东经111°23′48.360″，北纬29°43′10.395″。该项目用地为仓储用地，项目总占地</w:t>
      </w:r>
      <w:r>
        <w:rPr>
          <w:rFonts w:hint="eastAsia" w:ascii="仿宋" w:hAnsi="仿宋" w:eastAsia="仿宋" w:cs="仿宋"/>
          <w:color w:val="auto"/>
          <w:sz w:val="32"/>
          <w:szCs w:val="32"/>
          <w:lang w:val="en-US" w:eastAsia="zh-CN"/>
        </w:rPr>
        <w:t>2271.6m</w:t>
      </w:r>
      <w:r>
        <w:rPr>
          <w:rFonts w:hint="eastAsia" w:ascii="仿宋" w:hAnsi="仿宋" w:eastAsia="仿宋" w:cs="仿宋"/>
          <w:color w:val="auto"/>
          <w:sz w:val="32"/>
          <w:szCs w:val="32"/>
          <w:vertAlign w:val="superscript"/>
          <w:lang w:val="en-US" w:eastAsia="zh-CN"/>
        </w:rPr>
        <w:t>2</w:t>
      </w:r>
      <w:r>
        <w:rPr>
          <w:rFonts w:hint="eastAsia" w:ascii="仿宋" w:hAnsi="仿宋" w:eastAsia="仿宋" w:cs="仿宋"/>
          <w:color w:val="auto"/>
          <w:sz w:val="32"/>
          <w:szCs w:val="32"/>
          <w:lang w:val="en-US" w:eastAsia="zh-CN"/>
        </w:rPr>
        <w:t>，主要建设</w:t>
      </w:r>
      <w:r>
        <w:rPr>
          <w:rFonts w:hint="eastAsia" w:ascii="仿宋" w:hAnsi="仿宋" w:eastAsia="仿宋" w:cs="仿宋"/>
          <w:color w:val="auto"/>
          <w:sz w:val="32"/>
          <w:szCs w:val="32"/>
          <w:lang w:eastAsia="zh-CN"/>
        </w:rPr>
        <w:t>两座储存量各为</w:t>
      </w:r>
      <w:r>
        <w:rPr>
          <w:rFonts w:hint="eastAsia" w:ascii="仿宋" w:hAnsi="仿宋" w:eastAsia="仿宋" w:cs="仿宋"/>
          <w:color w:val="auto"/>
          <w:sz w:val="32"/>
          <w:szCs w:val="32"/>
          <w:lang w:val="en-US" w:eastAsia="zh-CN"/>
        </w:rPr>
        <w:t>5000公斤的炸药库（2#炸药库102含2万米导爆索，240kg），一座储存量为20000发的雷管库（含发放间）以及消防水池一座、值班室两处，修建防火隔离带、防护土堤、库区围墙等。</w:t>
      </w:r>
      <w:r>
        <w:rPr>
          <w:rFonts w:hint="eastAsia" w:ascii="仿宋" w:hAnsi="仿宋" w:eastAsia="仿宋" w:cs="仿宋"/>
          <w:color w:val="auto"/>
          <w:sz w:val="32"/>
          <w:szCs w:val="32"/>
          <w:lang w:eastAsia="zh-CN"/>
        </w:rPr>
        <w:t>该</w:t>
      </w:r>
      <w:r>
        <w:rPr>
          <w:rFonts w:hint="eastAsia" w:ascii="仿宋" w:hAnsi="仿宋" w:eastAsia="仿宋" w:cs="仿宋"/>
          <w:color w:val="auto"/>
          <w:sz w:val="32"/>
          <w:szCs w:val="32"/>
          <w:lang w:val="en-US" w:eastAsia="zh-CN"/>
        </w:rPr>
        <w:t>项目建成后最大储存10000公斤炸药（含2万米导爆索，240kg）及20000发的雷管。</w:t>
      </w:r>
      <w:r>
        <w:rPr>
          <w:rFonts w:hint="eastAsia" w:ascii="仿宋" w:hAnsi="仿宋" w:eastAsia="仿宋" w:cs="仿宋"/>
          <w:color w:val="auto"/>
          <w:sz w:val="32"/>
          <w:szCs w:val="32"/>
          <w:lang w:eastAsia="zh-CN"/>
        </w:rPr>
        <w:t>该</w:t>
      </w:r>
      <w:r>
        <w:rPr>
          <w:rFonts w:hint="eastAsia" w:ascii="仿宋" w:hAnsi="仿宋" w:eastAsia="仿宋" w:cs="仿宋"/>
          <w:color w:val="auto"/>
          <w:sz w:val="32"/>
          <w:szCs w:val="32"/>
          <w:lang w:val="en-US" w:eastAsia="zh-CN"/>
        </w:rPr>
        <w:t>项目总投资450万元，其中环保投资为37万元，占总投资的8.23%。</w:t>
      </w:r>
    </w:p>
    <w:p w14:paraId="3446E205">
      <w:pPr>
        <w:pStyle w:val="6"/>
        <w:keepNext w:val="0"/>
        <w:keepLines w:val="0"/>
        <w:pageBreakBefore w:val="0"/>
        <w:widowControl w:val="0"/>
        <w:numPr>
          <w:ilvl w:val="0"/>
          <w:numId w:val="0"/>
        </w:numPr>
        <w:shd w:val="clear" w:color="auto" w:fill="auto"/>
        <w:tabs>
          <w:tab w:val="left" w:pos="1083"/>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 w:hAnsi="仿宋" w:eastAsia="仿宋" w:cs="仿宋"/>
          <w:color w:val="auto"/>
          <w:spacing w:val="0"/>
          <w:w w:val="100"/>
          <w:position w:val="0"/>
          <w:sz w:val="32"/>
          <w:szCs w:val="32"/>
          <w:lang w:eastAsia="zh-CN"/>
        </w:rPr>
      </w:pPr>
      <w:r>
        <w:rPr>
          <w:rFonts w:hint="eastAsia" w:ascii="仿宋" w:hAnsi="仿宋" w:eastAsia="仿宋" w:cs="仿宋"/>
          <w:color w:val="auto"/>
          <w:spacing w:val="0"/>
          <w:w w:val="100"/>
          <w:position w:val="0"/>
          <w:sz w:val="32"/>
          <w:szCs w:val="32"/>
          <w:lang w:eastAsia="zh-CN"/>
        </w:rPr>
        <w:t>二、总体意见</w:t>
      </w:r>
    </w:p>
    <w:p w14:paraId="2A66FAD9">
      <w:pPr>
        <w:pStyle w:val="6"/>
        <w:keepNext w:val="0"/>
        <w:keepLines w:val="0"/>
        <w:pageBreakBefore w:val="0"/>
        <w:widowControl w:val="0"/>
        <w:numPr>
          <w:ilvl w:val="0"/>
          <w:numId w:val="0"/>
        </w:numPr>
        <w:shd w:val="clear" w:color="auto" w:fill="auto"/>
        <w:tabs>
          <w:tab w:val="left" w:pos="1083"/>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0"/>
          <w:w w:val="100"/>
          <w:position w:val="0"/>
          <w:sz w:val="32"/>
          <w:szCs w:val="32"/>
          <w:lang w:eastAsia="zh-CN"/>
        </w:rPr>
        <w:t>该项目符合</w:t>
      </w:r>
      <w:r>
        <w:rPr>
          <w:rFonts w:hint="eastAsia" w:ascii="仿宋" w:hAnsi="仿宋" w:eastAsia="仿宋" w:cs="仿宋"/>
          <w:color w:val="auto"/>
          <w:sz w:val="32"/>
          <w:szCs w:val="32"/>
          <w:u w:val="none"/>
          <w:lang w:val="en-US" w:eastAsia="zh-CN"/>
        </w:rPr>
        <w:t>国家产业政策，</w:t>
      </w:r>
      <w:r>
        <w:rPr>
          <w:rFonts w:hint="eastAsia" w:ascii="仿宋" w:hAnsi="仿宋" w:eastAsia="仿宋" w:cs="仿宋"/>
          <w:color w:val="auto"/>
          <w:spacing w:val="0"/>
          <w:w w:val="100"/>
          <w:position w:val="0"/>
          <w:sz w:val="32"/>
          <w:szCs w:val="32"/>
          <w:lang w:eastAsia="zh-CN"/>
        </w:rPr>
        <w:t>结合《报告表》给出的结论、专家评审意见和《报告表》受理后网上公示情况等</w:t>
      </w:r>
      <w:r>
        <w:rPr>
          <w:rFonts w:hint="eastAsia" w:ascii="仿宋" w:hAnsi="仿宋" w:eastAsia="仿宋" w:cs="仿宋"/>
          <w:color w:val="auto"/>
          <w:sz w:val="32"/>
          <w:szCs w:val="32"/>
          <w:lang w:val="en-US" w:eastAsia="zh-CN"/>
        </w:rPr>
        <w:t>，</w:t>
      </w:r>
      <w:r>
        <w:rPr>
          <w:rFonts w:hint="eastAsia" w:ascii="仿宋" w:hAnsi="仿宋" w:eastAsia="仿宋" w:cs="仿宋"/>
          <w:color w:val="auto"/>
          <w:spacing w:val="0"/>
          <w:w w:val="100"/>
          <w:position w:val="0"/>
          <w:sz w:val="32"/>
          <w:szCs w:val="32"/>
          <w:lang w:eastAsia="zh-CN"/>
        </w:rPr>
        <w:t>我局同意你单位按《报告表》及本批复提出的要求进行建设。</w:t>
      </w:r>
    </w:p>
    <w:p w14:paraId="43AB6C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sz w:val="32"/>
          <w:szCs w:val="32"/>
          <w:u w:val="none"/>
          <w:lang w:val="en-US" w:eastAsia="zh-CN"/>
        </w:rPr>
      </w:pPr>
      <w:r>
        <w:rPr>
          <w:rFonts w:hint="eastAsia" w:ascii="仿宋" w:hAnsi="仿宋" w:eastAsia="仿宋" w:cs="仿宋"/>
          <w:color w:val="auto"/>
          <w:sz w:val="32"/>
          <w:szCs w:val="32"/>
          <w:lang w:val="en-US" w:eastAsia="zh-CN"/>
        </w:rPr>
        <w:t>三、</w:t>
      </w:r>
      <w:r>
        <w:rPr>
          <w:rFonts w:hint="eastAsia" w:ascii="仿宋" w:hAnsi="仿宋" w:eastAsia="仿宋" w:cs="仿宋"/>
          <w:color w:val="auto"/>
          <w:spacing w:val="0"/>
          <w:w w:val="100"/>
          <w:position w:val="0"/>
          <w:sz w:val="32"/>
          <w:szCs w:val="32"/>
          <w:lang w:eastAsia="zh-CN"/>
        </w:rPr>
        <w:t>该项目在营运过程中必须认真落实《报告表》提出的污染防治措施，严格执行环保“三同时”制度，着重做好以下环保工作：</w:t>
      </w:r>
    </w:p>
    <w:p w14:paraId="7DF415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z w:val="32"/>
          <w:szCs w:val="32"/>
          <w:u w:val="none"/>
          <w:lang w:val="en-US" w:eastAsia="zh-CN"/>
        </w:rPr>
        <w:t>1、强化废水污染防控。项目施工期施工废水经收集处理后回用于建设。营运期不产生生产废水，生活污水经租赁民房化粪池处理后用作农肥。</w:t>
      </w:r>
    </w:p>
    <w:p w14:paraId="1A135E0A">
      <w:pPr>
        <w:pStyle w:val="6"/>
        <w:keepNext w:val="0"/>
        <w:keepLines w:val="0"/>
        <w:pageBreakBefore w:val="0"/>
        <w:widowControl w:val="0"/>
        <w:shd w:val="clear" w:color="auto" w:fill="auto"/>
        <w:tabs>
          <w:tab w:val="left" w:pos="1055"/>
        </w:tabs>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仿宋" w:hAnsi="仿宋" w:eastAsia="仿宋"/>
          <w:color w:val="auto"/>
          <w:sz w:val="32"/>
          <w:szCs w:val="32"/>
          <w:lang w:val="en-US" w:eastAsia="zh-CN"/>
        </w:rPr>
      </w:pPr>
      <w:r>
        <w:rPr>
          <w:rFonts w:hint="eastAsia" w:ascii="仿宋" w:hAnsi="仿宋" w:eastAsia="仿宋" w:cs="仿宋"/>
          <w:color w:val="auto"/>
          <w:sz w:val="32"/>
          <w:szCs w:val="32"/>
          <w:lang w:val="en-US" w:eastAsia="zh-CN"/>
        </w:rPr>
        <w:t>2、强化废气污染防控。项目施工期施工区域远离居民区，场地开阔，施工扬尘对周边环境影响不大。营运期运输车辆扬尘，通过减速慢行、洒水抑尘来降低颗粒物产生。项目施工期、运行期扬尘排放应满足《大气污染物综合排放标准》（GBl6297-1996）中表2无组织排放监控浓度限值。</w:t>
      </w:r>
    </w:p>
    <w:p w14:paraId="7EAFEB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3、强化噪声污染防控。项目施工期选用低噪声施工设备，厂界环境噪声不得超过《建筑施工场界环境噪声排放标准》（GB12523-2011）。营运期应加强管理，物品装卸轻拿轻放，运输车辆应减速、禁鸣等措施。</w:t>
      </w:r>
      <w:r>
        <w:rPr>
          <w:rFonts w:hint="eastAsia" w:ascii="仿宋" w:hAnsi="仿宋" w:eastAsia="仿宋" w:cs="仿宋"/>
          <w:color w:val="auto"/>
          <w:sz w:val="32"/>
          <w:szCs w:val="32"/>
          <w:lang w:eastAsia="zh-CN"/>
        </w:rPr>
        <w:t>厂界四周</w:t>
      </w:r>
      <w:r>
        <w:rPr>
          <w:rFonts w:hint="eastAsia" w:ascii="仿宋" w:hAnsi="仿宋" w:eastAsia="仿宋" w:cs="仿宋"/>
          <w:color w:val="auto"/>
          <w:sz w:val="32"/>
          <w:szCs w:val="32"/>
          <w:lang w:val="en-US" w:eastAsia="zh-CN"/>
        </w:rPr>
        <w:t>环境噪声不得超过《工业企业厂界环境噪声排放标准》（GB12348-2008）表1中2类排放限值。</w:t>
      </w:r>
    </w:p>
    <w:p w14:paraId="47B923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4、落实固体废物处置措施。营运期储存过程中产生的过期爆炸物，经石门县公安局同意后交由有资质的单位统一销毁。生活垃圾交由环卫部门清运，不得随意丢弃。</w:t>
      </w:r>
    </w:p>
    <w:p w14:paraId="1FAC4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强化各类环境风险防控。按照国家有关安全管理的要求，加强环境风险防范意识及环境风险管控，严格落实《报告表》中提出的应急消防水池等环境风险防范措施，降低风险事故几率，避免各类风险事故发生。在项目开工建设、运行前应按照相关规定取得公安、应急管理部门的审批意见。</w:t>
      </w:r>
    </w:p>
    <w:p w14:paraId="02E3F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该项目竣工后，依据《报告表》及本批复要求在国家规定的时限内办理排污许可登记。投产后三个月内自主组织对该项目进行验收，编制验收报告，按规定在全国建设项目竣工环境保护验收信息平台填报相关信息，并向社会公开。</w:t>
      </w:r>
    </w:p>
    <w:p w14:paraId="572D9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五、该项目的环境保护“三同时”监督检查及日常环境管理工作由常德市生态环境局石门分局具体负责。</w:t>
      </w:r>
    </w:p>
    <w:p w14:paraId="5168EE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position w:val="0"/>
          <w:sz w:val="32"/>
          <w:szCs w:val="32"/>
        </w:rPr>
      </w:pPr>
    </w:p>
    <w:p w14:paraId="2985A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w w:val="100"/>
          <w:position w:val="0"/>
          <w:sz w:val="32"/>
          <w:szCs w:val="32"/>
          <w:lang w:val="en-US" w:eastAsia="zh-CN"/>
        </w:rPr>
      </w:pPr>
    </w:p>
    <w:p w14:paraId="7BE49CF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常德市生态环境局</w:t>
      </w:r>
    </w:p>
    <w:p w14:paraId="4D0DB3BD">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color w:val="auto"/>
          <w:sz w:val="32"/>
          <w:szCs w:val="32"/>
        </w:rPr>
      </w:pPr>
      <w:r>
        <w:rPr>
          <w:rFonts w:hint="eastAsia" w:ascii="仿宋" w:hAnsi="仿宋" w:eastAsia="仿宋" w:cs="仿宋"/>
          <w:color w:val="auto"/>
          <w:sz w:val="32"/>
          <w:szCs w:val="32"/>
          <w:lang w:val="en-US" w:eastAsia="zh-CN"/>
        </w:rPr>
        <w:t>2024年12月11日</w:t>
      </w:r>
    </w:p>
    <w:p w14:paraId="227D5BCF">
      <w:pPr>
        <w:keepNext w:val="0"/>
        <w:keepLines w:val="0"/>
        <w:pageBreakBefore w:val="0"/>
        <w:widowControl w:val="0"/>
        <w:kinsoku/>
        <w:wordWrap/>
        <w:overflowPunct/>
        <w:topLinePunct w:val="0"/>
        <w:autoSpaceDE/>
        <w:autoSpaceDN/>
        <w:bidi w:val="0"/>
        <w:adjustRightInd/>
        <w:snapToGrid/>
        <w:spacing w:line="560" w:lineRule="exact"/>
        <w:textAlignment w:val="auto"/>
        <w:rPr>
          <w:color w:val="FF0000"/>
          <w:sz w:val="32"/>
          <w:szCs w:val="32"/>
        </w:rPr>
      </w:pPr>
    </w:p>
    <w:p w14:paraId="4606B1F5">
      <w:pPr>
        <w:rPr>
          <w:sz w:val="32"/>
          <w:szCs w:val="32"/>
        </w:rPr>
      </w:pPr>
    </w:p>
    <w:sectPr>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NWRlOGU2NGFkYWE1MmU3NWEzN2E3NmE3ZjBmMDQifQ=="/>
  </w:docVars>
  <w:rsids>
    <w:rsidRoot w:val="6B01518C"/>
    <w:rsid w:val="03507FE2"/>
    <w:rsid w:val="04414375"/>
    <w:rsid w:val="082459BA"/>
    <w:rsid w:val="086D338A"/>
    <w:rsid w:val="0AC2532D"/>
    <w:rsid w:val="0DEE26D1"/>
    <w:rsid w:val="1A51333B"/>
    <w:rsid w:val="21653004"/>
    <w:rsid w:val="27F8442C"/>
    <w:rsid w:val="28A32C4B"/>
    <w:rsid w:val="2B1971F4"/>
    <w:rsid w:val="2CB520DF"/>
    <w:rsid w:val="2F696A81"/>
    <w:rsid w:val="3DF0268F"/>
    <w:rsid w:val="3FF12096"/>
    <w:rsid w:val="42FB5490"/>
    <w:rsid w:val="45086862"/>
    <w:rsid w:val="47955A58"/>
    <w:rsid w:val="487E441A"/>
    <w:rsid w:val="4D97427D"/>
    <w:rsid w:val="58171539"/>
    <w:rsid w:val="5A0C59B8"/>
    <w:rsid w:val="5D0E0888"/>
    <w:rsid w:val="6B01518C"/>
    <w:rsid w:val="6CF844D8"/>
    <w:rsid w:val="77BF5344"/>
    <w:rsid w:val="7AEF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Calibri" w:hAnsi="Calibri"/>
      <w:szCs w:val="20"/>
    </w:rPr>
  </w:style>
  <w:style w:type="paragraph" w:customStyle="1" w:styleId="6">
    <w:name w:val="Body text|1"/>
    <w:basedOn w:val="1"/>
    <w:qFormat/>
    <w:uiPriority w:val="0"/>
    <w:pPr>
      <w:widowControl w:val="0"/>
      <w:shd w:val="clear" w:color="auto" w:fill="auto"/>
      <w:spacing w:line="408"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1238</Words>
  <Characters>1338</Characters>
  <Lines>0</Lines>
  <Paragraphs>0</Paragraphs>
  <TotalTime>30</TotalTime>
  <ScaleCrop>false</ScaleCrop>
  <LinksUpToDate>false</LinksUpToDate>
  <CharactersWithSpaces>1340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2024-01-02T01:04:00Z</dcterms:created>
  <dc:creator>Administrator</dc:creator>
  <cp:lastModifiedBy>阿余</cp:lastModifiedBy>
  <dcterms:modified xsi:type="dcterms:W3CDTF">2024-12-11T01:12:43Z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DC10D4A525E14DD0BD4D4FDA50F81C93_13</vt:lpwstr>
  </property>
</Properties>
</file>